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1C8DBB" w14:textId="35A13B3B" w:rsidR="00426327" w:rsidRPr="00A64E5C" w:rsidRDefault="00426327" w:rsidP="00426327">
      <w:pPr>
        <w:pStyle w:val="Header"/>
        <w:tabs>
          <w:tab w:val="right" w:pos="9639"/>
        </w:tabs>
        <w:jc w:val="both"/>
        <w:rPr>
          <w:rFonts w:cs="Courier New"/>
          <w:sz w:val="24"/>
          <w:szCs w:val="24"/>
        </w:rPr>
      </w:pPr>
      <w:r w:rsidRPr="00A64E5C">
        <w:rPr>
          <w:rFonts w:cs="Courier New"/>
          <w:sz w:val="24"/>
          <w:szCs w:val="24"/>
        </w:rPr>
        <w:t>3GPP TSG-RAN WG4 #</w:t>
      </w:r>
      <w:r w:rsidRPr="00A64E5C">
        <w:rPr>
          <w:rFonts w:cs="Arial"/>
          <w:sz w:val="24"/>
          <w:szCs w:val="24"/>
        </w:rPr>
        <w:t>9</w:t>
      </w:r>
      <w:r>
        <w:rPr>
          <w:rFonts w:cs="Arial"/>
          <w:sz w:val="24"/>
          <w:szCs w:val="24"/>
        </w:rPr>
        <w:t>1</w:t>
      </w:r>
      <w:r w:rsidRPr="00A64E5C">
        <w:rPr>
          <w:rFonts w:cs="Courier New"/>
          <w:sz w:val="24"/>
          <w:szCs w:val="24"/>
        </w:rPr>
        <w:tab/>
        <w:t>R4-190</w:t>
      </w:r>
      <w:r w:rsidR="00484C09">
        <w:rPr>
          <w:rFonts w:cs="Courier New"/>
          <w:sz w:val="24"/>
          <w:szCs w:val="24"/>
        </w:rPr>
        <w:t>6697</w:t>
      </w:r>
    </w:p>
    <w:p w14:paraId="2D76073E" w14:textId="77777777" w:rsidR="00426327" w:rsidRPr="001D0744" w:rsidRDefault="00426327" w:rsidP="00426327">
      <w:pPr>
        <w:pStyle w:val="Header"/>
        <w:jc w:val="both"/>
        <w:rPr>
          <w:rFonts w:cs="Arial"/>
          <w:b w:val="0"/>
        </w:rPr>
      </w:pPr>
      <w:r>
        <w:rPr>
          <w:rFonts w:cs="Arial"/>
          <w:sz w:val="24"/>
          <w:szCs w:val="24"/>
        </w:rPr>
        <w:t>Reno</w:t>
      </w:r>
      <w:r w:rsidRPr="00370CE3">
        <w:rPr>
          <w:rFonts w:cs="Arial"/>
          <w:sz w:val="24"/>
          <w:szCs w:val="24"/>
        </w:rPr>
        <w:t>,</w:t>
      </w:r>
      <w:r>
        <w:rPr>
          <w:rFonts w:cs="Arial"/>
          <w:sz w:val="24"/>
          <w:szCs w:val="24"/>
        </w:rPr>
        <w:t xml:space="preserve"> United State</w:t>
      </w:r>
      <w:r w:rsidRPr="00370CE3">
        <w:rPr>
          <w:rFonts w:cs="Arial"/>
          <w:sz w:val="24"/>
          <w:szCs w:val="24"/>
        </w:rPr>
        <w:t xml:space="preserve">, </w:t>
      </w:r>
      <w:r>
        <w:rPr>
          <w:rFonts w:cs="Arial"/>
          <w:sz w:val="24"/>
          <w:szCs w:val="24"/>
        </w:rPr>
        <w:t>13</w:t>
      </w:r>
      <w:r w:rsidRPr="00B81AED">
        <w:rPr>
          <w:rFonts w:cs="Arial"/>
          <w:sz w:val="24"/>
          <w:szCs w:val="24"/>
          <w:vertAlign w:val="superscript"/>
        </w:rPr>
        <w:t>th</w:t>
      </w:r>
      <w:r>
        <w:rPr>
          <w:rFonts w:cs="Arial"/>
          <w:sz w:val="24"/>
          <w:szCs w:val="24"/>
        </w:rPr>
        <w:t xml:space="preserve"> May – 17</w:t>
      </w:r>
      <w:r w:rsidRPr="000C5EDD">
        <w:rPr>
          <w:rFonts w:cs="Arial"/>
          <w:sz w:val="24"/>
          <w:szCs w:val="24"/>
          <w:vertAlign w:val="superscript"/>
        </w:rPr>
        <w:t>th</w:t>
      </w:r>
      <w:r>
        <w:rPr>
          <w:rFonts w:cs="Arial"/>
          <w:sz w:val="24"/>
          <w:szCs w:val="24"/>
        </w:rPr>
        <w:t xml:space="preserve"> May </w:t>
      </w:r>
      <w:r w:rsidRPr="00370CE3">
        <w:rPr>
          <w:rFonts w:cs="Arial"/>
          <w:sz w:val="24"/>
          <w:szCs w:val="24"/>
        </w:rPr>
        <w:t>201</w:t>
      </w:r>
      <w:r>
        <w:rPr>
          <w:rFonts w:cs="Arial"/>
          <w:sz w:val="24"/>
          <w:szCs w:val="24"/>
        </w:rPr>
        <w:t>9</w:t>
      </w:r>
    </w:p>
    <w:p w14:paraId="240093DE" w14:textId="77777777" w:rsidR="00426327" w:rsidRPr="001D0744" w:rsidRDefault="00426327" w:rsidP="00426327">
      <w:pPr>
        <w:pStyle w:val="Footer"/>
        <w:jc w:val="both"/>
      </w:pPr>
    </w:p>
    <w:p w14:paraId="453563EB" w14:textId="0640E53F" w:rsidR="00426327" w:rsidRPr="00D723B1" w:rsidRDefault="00426327" w:rsidP="00426327">
      <w:pPr>
        <w:tabs>
          <w:tab w:val="left" w:pos="1985"/>
        </w:tabs>
        <w:jc w:val="both"/>
        <w:rPr>
          <w:rFonts w:ascii="Arial" w:hAnsi="Arial"/>
          <w:sz w:val="24"/>
          <w:lang w:val="it-IT"/>
        </w:rPr>
      </w:pPr>
      <w:r w:rsidRPr="00D723B1">
        <w:rPr>
          <w:rFonts w:ascii="Arial" w:hAnsi="Arial"/>
          <w:b/>
          <w:sz w:val="24"/>
          <w:lang w:val="it-IT"/>
        </w:rPr>
        <w:t>Agenda item:</w:t>
      </w:r>
      <w:r w:rsidRPr="00D723B1">
        <w:rPr>
          <w:rFonts w:ascii="Arial" w:hAnsi="Arial"/>
          <w:sz w:val="24"/>
          <w:lang w:val="it-IT"/>
        </w:rPr>
        <w:tab/>
      </w:r>
      <w:r w:rsidR="00F61D9B">
        <w:rPr>
          <w:rFonts w:ascii="Arial" w:hAnsi="Arial"/>
          <w:sz w:val="24"/>
          <w:lang w:val="it-IT"/>
        </w:rPr>
        <w:t>8.1.2.3</w:t>
      </w:r>
    </w:p>
    <w:p w14:paraId="2C471806" w14:textId="77777777" w:rsidR="00426327" w:rsidRDefault="00426327" w:rsidP="00426327">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 xml:space="preserve">Qualcomm Incorporated </w:t>
      </w:r>
    </w:p>
    <w:p w14:paraId="3E715600" w14:textId="02705C4F" w:rsidR="00426327" w:rsidRDefault="00426327" w:rsidP="00426327">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E5EBD" w:rsidRPr="009E5EBD">
        <w:rPr>
          <w:rFonts w:ascii="Arial" w:hAnsi="Arial"/>
          <w:sz w:val="24"/>
          <w:lang w:val="en-US"/>
        </w:rPr>
        <w:t>Observations on synchronization raster in NR-U</w:t>
      </w:r>
    </w:p>
    <w:p w14:paraId="1CFD2434" w14:textId="77777777" w:rsidR="00426327" w:rsidRDefault="00426327" w:rsidP="00426327">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t>Approval</w:t>
      </w:r>
    </w:p>
    <w:p w14:paraId="3662AF70" w14:textId="77777777" w:rsidR="00426327" w:rsidRPr="005B6C6D" w:rsidRDefault="00426327" w:rsidP="00426327">
      <w:pPr>
        <w:pStyle w:val="Heading1"/>
        <w:tabs>
          <w:tab w:val="clear" w:pos="432"/>
          <w:tab w:val="num" w:pos="522"/>
        </w:tabs>
        <w:ind w:left="522" w:hanging="522"/>
        <w:jc w:val="both"/>
        <w:rPr>
          <w:lang w:val="en-US"/>
        </w:rPr>
      </w:pPr>
      <w:bookmarkStart w:id="0" w:name="_Ref463014664"/>
      <w:r>
        <w:rPr>
          <w:lang w:val="en-US"/>
        </w:rPr>
        <w:t>Introduction</w:t>
      </w:r>
      <w:bookmarkEnd w:id="0"/>
      <w:r>
        <w:rPr>
          <w:lang w:val="en-US"/>
        </w:rPr>
        <w:t xml:space="preserve"> </w:t>
      </w:r>
    </w:p>
    <w:p w14:paraId="02F13FA5" w14:textId="77777777" w:rsidR="00426327" w:rsidRDefault="00426327" w:rsidP="00426327">
      <w:r>
        <w:t xml:space="preserve">A study item on NR based access to unlicensed spectrum has been concluded in RAN#82 plenary in December 2018 </w:t>
      </w:r>
      <w:r>
        <w:fldChar w:fldCharType="begin"/>
      </w:r>
      <w:r>
        <w:instrText xml:space="preserve"> REF _Ref968888 \n \h </w:instrText>
      </w:r>
      <w:r>
        <w:fldChar w:fldCharType="separate"/>
      </w:r>
      <w:r>
        <w:t>[1]</w:t>
      </w:r>
      <w:r>
        <w:fldChar w:fldCharType="end"/>
      </w:r>
      <w:r>
        <w:t xml:space="preserve">. At the same time, a new WI has been approved on NR-U in 5 and 6 GHz </w:t>
      </w:r>
      <w:r>
        <w:rPr>
          <w:highlight w:val="yellow"/>
        </w:rPr>
        <w:fldChar w:fldCharType="begin"/>
      </w:r>
      <w:r>
        <w:instrText xml:space="preserve"> REF _Ref968897 \n \h </w:instrText>
      </w:r>
      <w:r>
        <w:rPr>
          <w:highlight w:val="yellow"/>
        </w:rPr>
      </w:r>
      <w:r>
        <w:rPr>
          <w:highlight w:val="yellow"/>
        </w:rPr>
        <w:fldChar w:fldCharType="separate"/>
      </w:r>
      <w:r>
        <w:t>[2]</w:t>
      </w:r>
      <w:r>
        <w:rPr>
          <w:highlight w:val="yellow"/>
        </w:rPr>
        <w:fldChar w:fldCharType="end"/>
      </w:r>
      <w:r>
        <w:t xml:space="preserve"> which involves RAN4.</w:t>
      </w:r>
    </w:p>
    <w:p w14:paraId="7C235C41" w14:textId="2777ED0E" w:rsidR="00426327" w:rsidRPr="00BC4B4D" w:rsidRDefault="00426327" w:rsidP="00426327">
      <w:pPr>
        <w:rPr>
          <w:lang w:val="en-US"/>
        </w:rPr>
      </w:pPr>
      <w:r>
        <w:t xml:space="preserve">During RAN4#90bis, </w:t>
      </w:r>
      <w:r w:rsidR="009E5EBD">
        <w:t xml:space="preserve">two proposals for synchronization raster in NR-U were discussed in </w:t>
      </w:r>
      <w:r w:rsidR="00780A12">
        <w:fldChar w:fldCharType="begin"/>
      </w:r>
      <w:r w:rsidR="00780A12">
        <w:instrText xml:space="preserve"> REF _Ref7688833 \n \h </w:instrText>
      </w:r>
      <w:r w:rsidR="00780A12">
        <w:fldChar w:fldCharType="separate"/>
      </w:r>
      <w:r w:rsidR="00780A12">
        <w:t>[3]</w:t>
      </w:r>
      <w:r w:rsidR="00780A12">
        <w:fldChar w:fldCharType="end"/>
      </w:r>
      <w:r w:rsidR="00780A12">
        <w:t xml:space="preserve"> and </w:t>
      </w:r>
      <w:r w:rsidR="00780A12">
        <w:fldChar w:fldCharType="begin"/>
      </w:r>
      <w:r w:rsidR="00780A12">
        <w:instrText xml:space="preserve"> REF _Ref7688835 \n \h </w:instrText>
      </w:r>
      <w:r w:rsidR="00780A12">
        <w:fldChar w:fldCharType="separate"/>
      </w:r>
      <w:r w:rsidR="00780A12">
        <w:t>[4]</w:t>
      </w:r>
      <w:r w:rsidR="00780A12">
        <w:fldChar w:fldCharType="end"/>
      </w:r>
      <w:r>
        <w:t xml:space="preserve">. </w:t>
      </w:r>
      <w:r w:rsidR="002138BF">
        <w:t>In this contribution we analyse the impact of Wi-Fi jamming on SSB detection performance comparing the case in which SSB is placed at the edge</w:t>
      </w:r>
      <w:r w:rsidR="00C83323">
        <w:t xml:space="preserve"> of the 20MHz and the case in which SSB is placed at the </w:t>
      </w:r>
      <w:r w:rsidR="00900947">
        <w:t>centre</w:t>
      </w:r>
      <w:r w:rsidR="00C83323">
        <w:t xml:space="preserve"> of the 20MHz spectrum chunk.</w:t>
      </w:r>
      <w:r w:rsidR="002138BF">
        <w:t xml:space="preserve"> </w:t>
      </w:r>
    </w:p>
    <w:p w14:paraId="7397161C" w14:textId="17EFFED4" w:rsidR="00426327" w:rsidRDefault="00900947" w:rsidP="00426327">
      <w:pPr>
        <w:pStyle w:val="Heading1"/>
        <w:tabs>
          <w:tab w:val="clear" w:pos="432"/>
          <w:tab w:val="num" w:pos="522"/>
        </w:tabs>
        <w:ind w:left="522" w:hanging="522"/>
        <w:jc w:val="both"/>
        <w:rPr>
          <w:lang w:val="en-US"/>
        </w:rPr>
      </w:pPr>
      <w:r>
        <w:rPr>
          <w:lang w:val="en-US"/>
        </w:rPr>
        <w:t>Overview of synchronization raster</w:t>
      </w:r>
    </w:p>
    <w:p w14:paraId="481F96E9" w14:textId="5206BECC" w:rsidR="00426327" w:rsidRDefault="00D452BB" w:rsidP="00426327">
      <w:r>
        <w:t xml:space="preserve">Two different proposals for definition of synchronization raster in NR-U are currently being discussed in RAN4. One proposal in </w:t>
      </w:r>
      <w:r>
        <w:fldChar w:fldCharType="begin"/>
      </w:r>
      <w:r>
        <w:instrText xml:space="preserve"> REF _Ref7688833 \n \h </w:instrText>
      </w:r>
      <w:r>
        <w:fldChar w:fldCharType="separate"/>
      </w:r>
      <w:r>
        <w:t>[3]</w:t>
      </w:r>
      <w:r>
        <w:fldChar w:fldCharType="end"/>
      </w:r>
      <w:r>
        <w:t xml:space="preserve"> </w:t>
      </w:r>
      <w:r w:rsidR="00233334">
        <w:t xml:space="preserve">(Alt.1 in </w:t>
      </w:r>
      <w:r w:rsidR="00233334">
        <w:fldChar w:fldCharType="begin"/>
      </w:r>
      <w:r w:rsidR="00233334">
        <w:instrText xml:space="preserve"> REF _Ref7700296 \h </w:instrText>
      </w:r>
      <w:r w:rsidR="00233334">
        <w:fldChar w:fldCharType="separate"/>
      </w:r>
      <w:r w:rsidR="00233334">
        <w:t xml:space="preserve">Figure </w:t>
      </w:r>
      <w:r w:rsidR="00233334">
        <w:rPr>
          <w:noProof/>
        </w:rPr>
        <w:t>1</w:t>
      </w:r>
      <w:r w:rsidR="00233334">
        <w:fldChar w:fldCharType="end"/>
      </w:r>
      <w:r w:rsidR="00233334">
        <w:t xml:space="preserve">) </w:t>
      </w:r>
      <w:r>
        <w:t xml:space="preserve">places the points of the synchronization raster at the </w:t>
      </w:r>
      <w:proofErr w:type="spellStart"/>
      <w:r>
        <w:t>center</w:t>
      </w:r>
      <w:proofErr w:type="spellEnd"/>
      <w:r>
        <w:t xml:space="preserve"> of each 20MHz spectrum chunk</w:t>
      </w:r>
      <w:r w:rsidR="00935C39">
        <w:t xml:space="preserve"> whereas the other proposal in </w:t>
      </w:r>
      <w:r w:rsidR="00935C39">
        <w:fldChar w:fldCharType="begin"/>
      </w:r>
      <w:r w:rsidR="00935C39">
        <w:instrText xml:space="preserve"> REF _Ref7688835 \n \h </w:instrText>
      </w:r>
      <w:r w:rsidR="00935C39">
        <w:fldChar w:fldCharType="separate"/>
      </w:r>
      <w:r w:rsidR="00935C39">
        <w:t>[4]</w:t>
      </w:r>
      <w:r w:rsidR="00935C39">
        <w:fldChar w:fldCharType="end"/>
      </w:r>
      <w:r w:rsidR="00935C39">
        <w:t xml:space="preserve"> </w:t>
      </w:r>
      <w:r w:rsidR="00233334">
        <w:t xml:space="preserve">(Alt.2 in </w:t>
      </w:r>
      <w:r w:rsidR="00233334">
        <w:fldChar w:fldCharType="begin"/>
      </w:r>
      <w:r w:rsidR="00233334">
        <w:instrText xml:space="preserve"> REF _Ref7700296 \h </w:instrText>
      </w:r>
      <w:r w:rsidR="00233334">
        <w:fldChar w:fldCharType="separate"/>
      </w:r>
      <w:r w:rsidR="00233334">
        <w:t xml:space="preserve">Figure </w:t>
      </w:r>
      <w:r w:rsidR="00233334">
        <w:rPr>
          <w:noProof/>
        </w:rPr>
        <w:t>1</w:t>
      </w:r>
      <w:r w:rsidR="00233334">
        <w:fldChar w:fldCharType="end"/>
      </w:r>
      <w:r w:rsidR="00233334">
        <w:t>) places</w:t>
      </w:r>
      <w:r w:rsidR="00935C39">
        <w:t xml:space="preserve"> the points of the synchronization raster at the edge of each 20MHz spectrum chunk</w:t>
      </w:r>
      <w:r w:rsidR="00007B91">
        <w:t xml:space="preserve"> in order to simplify the </w:t>
      </w:r>
      <w:r w:rsidR="00CD319C">
        <w:t>multiplexing</w:t>
      </w:r>
      <w:r w:rsidR="00007B91">
        <w:t xml:space="preserve"> of SSB with RMSI.</w:t>
      </w:r>
    </w:p>
    <w:p w14:paraId="67D28BCC" w14:textId="77777777" w:rsidR="00233334" w:rsidRDefault="00233334" w:rsidP="00426327"/>
    <w:p w14:paraId="3EF09447" w14:textId="65BFED1E" w:rsidR="00233334" w:rsidRDefault="00C12F73" w:rsidP="00233334">
      <w:pPr>
        <w:keepNext/>
        <w:jc w:val="center"/>
      </w:pPr>
      <w:r>
        <w:rPr>
          <w:noProof/>
        </w:rPr>
        <w:drawing>
          <wp:inline distT="0" distB="0" distL="0" distR="0" wp14:anchorId="383ED70A" wp14:editId="65BCC1BB">
            <wp:extent cx="6084262" cy="14944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08622" cy="1524975"/>
                    </a:xfrm>
                    <a:prstGeom prst="rect">
                      <a:avLst/>
                    </a:prstGeom>
                    <a:noFill/>
                  </pic:spPr>
                </pic:pic>
              </a:graphicData>
            </a:graphic>
          </wp:inline>
        </w:drawing>
      </w:r>
    </w:p>
    <w:p w14:paraId="4BA080F5" w14:textId="3A443817" w:rsidR="00233334" w:rsidRDefault="00233334" w:rsidP="00233334">
      <w:pPr>
        <w:pStyle w:val="Caption"/>
        <w:jc w:val="center"/>
      </w:pPr>
      <w:bookmarkStart w:id="1" w:name="_Ref7700296"/>
      <w:r>
        <w:t xml:space="preserve">Figure </w:t>
      </w:r>
      <w:r>
        <w:fldChar w:fldCharType="begin"/>
      </w:r>
      <w:r>
        <w:instrText xml:space="preserve"> SEQ Figure \* ARABIC </w:instrText>
      </w:r>
      <w:r>
        <w:fldChar w:fldCharType="separate"/>
      </w:r>
      <w:r w:rsidR="006B0217">
        <w:rPr>
          <w:noProof/>
        </w:rPr>
        <w:t>1</w:t>
      </w:r>
      <w:r>
        <w:fldChar w:fldCharType="end"/>
      </w:r>
      <w:bookmarkEnd w:id="1"/>
      <w:r>
        <w:t>. Representation of SSB locations alternatives in 20MHz</w:t>
      </w:r>
    </w:p>
    <w:p w14:paraId="729393B5" w14:textId="77777777" w:rsidR="00776835" w:rsidRDefault="00FC4BD5" w:rsidP="00426327">
      <w:r>
        <w:t xml:space="preserve">Despite we agree that placing SSB </w:t>
      </w:r>
      <w:r w:rsidR="00D86B93">
        <w:t>at the edge of the 20MHz may simplify RAN1 design aspects, we need to also consider what are the implication of this choice in terms of overall SSB detection performance. It is indeed clear that if the SSB is placed in the middle of 20MHz, it will have more protection from an adjacent channel interference point of view compared to the case in which the SSB is place</w:t>
      </w:r>
      <w:r w:rsidR="003F049B">
        <w:t xml:space="preserve">d </w:t>
      </w:r>
      <w:r w:rsidR="00D86B93">
        <w:t>at the edge. In order to address this concern</w:t>
      </w:r>
      <w:r w:rsidR="003F049B">
        <w:t>, in the following we present an analysis targeted to understand the difference in SSB detection probability in the two cases of SSB placement inside the 20MHz chunk.</w:t>
      </w:r>
    </w:p>
    <w:p w14:paraId="341160B6" w14:textId="78F41F76" w:rsidR="00776835" w:rsidRDefault="00E22A23" w:rsidP="00776835">
      <w:pPr>
        <w:pStyle w:val="Heading1"/>
      </w:pPr>
      <w:r>
        <w:t>Adjacent channel interference</w:t>
      </w:r>
      <w:r w:rsidR="00776835">
        <w:t xml:space="preserve"> analysis</w:t>
      </w:r>
    </w:p>
    <w:p w14:paraId="4800CCD1" w14:textId="0003C48E" w:rsidR="00B85B45" w:rsidRDefault="00D52067" w:rsidP="001F78D4">
      <w:r>
        <w:t>The i</w:t>
      </w:r>
      <w:r w:rsidR="001F78D4">
        <w:t xml:space="preserve">ndoor scenario is one of the main deployment scenarios envisioned for NR-U applications. </w:t>
      </w:r>
      <w:r>
        <w:t xml:space="preserve">This is a peculiar scenario in which UEs may happen to be very close each other and even transmit at full power if propagation conditions </w:t>
      </w:r>
      <w:r w:rsidR="001B77F1">
        <w:t>to receiving node are poor.</w:t>
      </w:r>
      <w:r w:rsidR="00B17B36">
        <w:t xml:space="preserve"> Further, NR-U systems will likely have to co-exist with other non-3GPP technologies operating in unlicensed band such as Wi-Fi</w:t>
      </w:r>
      <w:r w:rsidR="00AF4C9F">
        <w:t xml:space="preserve"> systems</w:t>
      </w:r>
      <w:r w:rsidR="00B17B36">
        <w:t xml:space="preserve"> deployed in the same area. An ad-hoc co-existence study targeting adjacent channel interference impact to NR-U/Wi-Fi performance was not conducted with the belief that the same conclusions found in LAA would apply. However, NR-U standalone operation requires UE </w:t>
      </w:r>
      <w:r w:rsidR="00A037AA">
        <w:t>initial access</w:t>
      </w:r>
      <w:r w:rsidR="00B17B36">
        <w:t xml:space="preserve"> in unlicensed band </w:t>
      </w:r>
      <w:r w:rsidR="00B85B45">
        <w:t xml:space="preserve">which in turn requires the </w:t>
      </w:r>
      <w:proofErr w:type="spellStart"/>
      <w:r w:rsidR="00B85B45">
        <w:t>gNB</w:t>
      </w:r>
      <w:proofErr w:type="spellEnd"/>
      <w:r w:rsidR="00B85B45">
        <w:t xml:space="preserve"> to send SSB (DRS) also there. This is something new compared to LAA that hence was not analysed in LAA WI timeframe.</w:t>
      </w:r>
    </w:p>
    <w:p w14:paraId="5A891688" w14:textId="77C22ED4" w:rsidR="00BE3057" w:rsidRDefault="00BE3057" w:rsidP="001F78D4">
      <w:r>
        <w:lastRenderedPageBreak/>
        <w:t>Wi-Fi</w:t>
      </w:r>
      <w:r w:rsidR="00742A67">
        <w:t xml:space="preserve"> system</w:t>
      </w:r>
      <w:r>
        <w:t xml:space="preserve"> </w:t>
      </w:r>
      <w:r w:rsidR="001047E4">
        <w:t>is generally</w:t>
      </w:r>
      <w:r>
        <w:t xml:space="preserve"> not</w:t>
      </w:r>
      <w:r w:rsidR="00742A67">
        <w:t xml:space="preserve"> </w:t>
      </w:r>
      <w:r>
        <w:t xml:space="preserve">synchronized </w:t>
      </w:r>
      <w:r w:rsidR="00742A67">
        <w:t>to an NR-U system deployed in the same area. This means that there is a possibility that a Wi-Fi STA will be transmitting while a</w:t>
      </w:r>
      <w:r w:rsidR="00233334">
        <w:t xml:space="preserve"> close-by</w:t>
      </w:r>
      <w:r w:rsidR="00742A67">
        <w:t xml:space="preserve"> NR-U UE is searching for SSB blocks in the adjacent channel.</w:t>
      </w:r>
      <w:r w:rsidR="00233334">
        <w:t xml:space="preserve"> The amount of actual interfere</w:t>
      </w:r>
      <w:r w:rsidR="00C213B3">
        <w:t xml:space="preserve">nce will depend on several factors but, in relative terms, emissions from adjacent channel transmissions are expected to be lower </w:t>
      </w:r>
      <w:r w:rsidR="006B0217">
        <w:t>the farther we are from the channel edge.</w:t>
      </w:r>
    </w:p>
    <w:p w14:paraId="66F3CE3A" w14:textId="0F40D4D3" w:rsidR="006B0217" w:rsidRDefault="006B0217" w:rsidP="006B0217">
      <w:r>
        <w:t xml:space="preserve">For this purpose, let us consider a transmitting Wi-Fi device that fulfils the Wi-Fi defined leakage mask in adjacent channel as shown in </w:t>
      </w:r>
      <w:r>
        <w:fldChar w:fldCharType="begin"/>
      </w:r>
      <w:r>
        <w:instrText xml:space="preserve"> REF _Ref7700961 \h </w:instrText>
      </w:r>
      <w:r>
        <w:fldChar w:fldCharType="separate"/>
      </w:r>
      <w:r>
        <w:t xml:space="preserve">Figure </w:t>
      </w:r>
      <w:r>
        <w:rPr>
          <w:noProof/>
        </w:rPr>
        <w:t>2</w:t>
      </w:r>
      <w:r>
        <w:fldChar w:fldCharType="end"/>
      </w:r>
      <w:r>
        <w:t xml:space="preserve"> from </w:t>
      </w:r>
      <w:r w:rsidR="00ED6E06">
        <w:fldChar w:fldCharType="begin"/>
      </w:r>
      <w:r w:rsidR="00ED6E06">
        <w:instrText xml:space="preserve"> REF _Ref7701095 \n \h </w:instrText>
      </w:r>
      <w:r w:rsidR="00ED6E06">
        <w:fldChar w:fldCharType="separate"/>
      </w:r>
      <w:r w:rsidR="00ED6E06">
        <w:t>[5]</w:t>
      </w:r>
      <w:r w:rsidR="00ED6E06">
        <w:fldChar w:fldCharType="end"/>
      </w:r>
      <w:r w:rsidR="00ED6E06">
        <w:t>.</w:t>
      </w:r>
    </w:p>
    <w:p w14:paraId="580BF0D1" w14:textId="77777777" w:rsidR="006B0217" w:rsidRDefault="006B0217" w:rsidP="006B0217">
      <w:pPr>
        <w:keepNext/>
        <w:jc w:val="center"/>
      </w:pPr>
      <w:r>
        <w:rPr>
          <w:noProof/>
        </w:rPr>
        <w:drawing>
          <wp:inline distT="0" distB="0" distL="0" distR="0" wp14:anchorId="56697FA8" wp14:editId="6C889C10">
            <wp:extent cx="4403751" cy="2407285"/>
            <wp:effectExtent l="0" t="0" r="0" b="0"/>
            <wp:docPr id="257" name="Picture 257" descr="cid:image001.png@01D4F9EB.60F3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F9EB.60F3108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532247" cy="2477526"/>
                    </a:xfrm>
                    <a:prstGeom prst="rect">
                      <a:avLst/>
                    </a:prstGeom>
                    <a:noFill/>
                    <a:ln>
                      <a:noFill/>
                    </a:ln>
                  </pic:spPr>
                </pic:pic>
              </a:graphicData>
            </a:graphic>
          </wp:inline>
        </w:drawing>
      </w:r>
    </w:p>
    <w:p w14:paraId="4ECA7C68" w14:textId="23FB3E2F" w:rsidR="006B0217" w:rsidRDefault="006B0217" w:rsidP="006B0217">
      <w:pPr>
        <w:pStyle w:val="Caption"/>
        <w:jc w:val="center"/>
      </w:pPr>
      <w:bookmarkStart w:id="2" w:name="_Ref7700961"/>
      <w:bookmarkStart w:id="3" w:name="_Ref7701227"/>
      <w:r>
        <w:t xml:space="preserve">Figure </w:t>
      </w:r>
      <w:r>
        <w:fldChar w:fldCharType="begin"/>
      </w:r>
      <w:r>
        <w:instrText xml:space="preserve"> SEQ Figure \* ARABIC </w:instrText>
      </w:r>
      <w:r>
        <w:fldChar w:fldCharType="separate"/>
      </w:r>
      <w:r>
        <w:rPr>
          <w:noProof/>
        </w:rPr>
        <w:t>2</w:t>
      </w:r>
      <w:r>
        <w:fldChar w:fldCharType="end"/>
      </w:r>
      <w:bookmarkEnd w:id="2"/>
      <w:r>
        <w:t>. Transmit spectral mask for 20MHz channel</w:t>
      </w:r>
      <w:bookmarkEnd w:id="3"/>
    </w:p>
    <w:p w14:paraId="124A54C5" w14:textId="7C9A4E42" w:rsidR="00742A67" w:rsidRPr="001F78D4" w:rsidRDefault="00742A67" w:rsidP="00233334">
      <w:pPr>
        <w:jc w:val="center"/>
      </w:pPr>
    </w:p>
    <w:p w14:paraId="3ED85A3C" w14:textId="0522D0E8" w:rsidR="00776835" w:rsidRDefault="000E6C36" w:rsidP="00426327">
      <w:r>
        <w:t xml:space="preserve">Overlapping </w:t>
      </w:r>
      <w:r>
        <w:fldChar w:fldCharType="begin"/>
      </w:r>
      <w:r>
        <w:instrText xml:space="preserve"> REF _Ref7700961 \h </w:instrText>
      </w:r>
      <w:r>
        <w:fldChar w:fldCharType="separate"/>
      </w:r>
      <w:r>
        <w:t xml:space="preserve">Figure </w:t>
      </w:r>
      <w:r>
        <w:rPr>
          <w:noProof/>
        </w:rPr>
        <w:t>2</w:t>
      </w:r>
      <w:r>
        <w:fldChar w:fldCharType="end"/>
      </w:r>
      <w:r>
        <w:t xml:space="preserve"> with </w:t>
      </w:r>
      <w:r>
        <w:fldChar w:fldCharType="begin"/>
      </w:r>
      <w:r>
        <w:instrText xml:space="preserve"> REF _Ref7700296 \h </w:instrText>
      </w:r>
      <w:r>
        <w:fldChar w:fldCharType="separate"/>
      </w:r>
      <w:r>
        <w:t xml:space="preserve">Figure </w:t>
      </w:r>
      <w:r>
        <w:rPr>
          <w:noProof/>
        </w:rPr>
        <w:t>1</w:t>
      </w:r>
      <w:r>
        <w:fldChar w:fldCharType="end"/>
      </w:r>
      <w:r>
        <w:t>, it is possible to compute analytically the amount of aggregated interference SSB block would get in the two cases of Alt.1 and Alt.2. More precisely, since the final scope is to understand the impact on cell ID detection, we will calculate the aggregated interference in the 127 SSS tones</w:t>
      </w:r>
      <w:r w:rsidR="0007659E">
        <w:t xml:space="preserve"> (~11RBs)</w:t>
      </w:r>
      <w:r>
        <w:t xml:space="preserve"> place</w:t>
      </w:r>
      <w:r w:rsidR="0007659E">
        <w:t>d</w:t>
      </w:r>
      <w:r>
        <w:t xml:space="preserve"> in the middle of the whole SSB 20RBs.</w:t>
      </w:r>
    </w:p>
    <w:p w14:paraId="632E3ACF" w14:textId="53F9EFD3" w:rsidR="00FC4BD5" w:rsidRDefault="007526A2" w:rsidP="00426327">
      <w:r>
        <w:t>For the sake of analysis, let’s assume</w:t>
      </w:r>
      <w:r w:rsidR="00FB2632">
        <w:t xml:space="preserve"> NR-U </w:t>
      </w:r>
      <w:proofErr w:type="spellStart"/>
      <w:r w:rsidR="00FB2632">
        <w:t>gNB</w:t>
      </w:r>
      <w:proofErr w:type="spellEnd"/>
      <w:r w:rsidR="00FB2632">
        <w:t xml:space="preserve"> is transmitting SSB in channel 1 while</w:t>
      </w:r>
      <w:r>
        <w:t xml:space="preserve"> </w:t>
      </w:r>
      <w:r w:rsidR="00FB2632">
        <w:t>a Wi-Fi STA is transmitting in channel 0, adjacent to channel 1. A NR-U UE, located not far from Wi-Fi STA, is searching for SSB in channel 1. This UE will hence receive the SSB signal power together with adjacent channel interference from Wi-Fi STA.</w:t>
      </w:r>
    </w:p>
    <w:p w14:paraId="188649A7" w14:textId="77777777" w:rsidR="00833631" w:rsidRDefault="00EB5C72" w:rsidP="00426327">
      <w:r>
        <w:t xml:space="preserve">The actual amount of adjacent channel interference </w:t>
      </w:r>
      <w:r w:rsidR="00CD3218">
        <w:t>jamming UE reception depends on different factors, e.g. relative position of the two UEs, cross-channel conditions, STA in-band transmission power. However, it is still possible to make a relative comparison between Alt.1 and Alt.2 just by integrating the Wi-Fi mask at the frequency locations of the SSB blocks for the two alternatives.</w:t>
      </w:r>
    </w:p>
    <w:p w14:paraId="7D74A895" w14:textId="5FDE4EB9" w:rsidR="00F00D5F" w:rsidRPr="00E61893" w:rsidRDefault="00E67135" w:rsidP="00426327">
      <w:pPr>
        <w:rPr>
          <w:lang w:val="en-US"/>
        </w:rPr>
      </w:pPr>
      <w:r w:rsidRPr="00E67135">
        <w:rPr>
          <w:lang w:val="en-US"/>
        </w:rPr>
        <w:t xml:space="preserve">For Alt 1., Wi-Fi mask </w:t>
      </w:r>
      <w:r w:rsidR="00F301BB">
        <w:rPr>
          <w:lang w:val="en-US"/>
        </w:rPr>
        <w:t>was</w:t>
      </w:r>
      <w:r>
        <w:rPr>
          <w:lang w:val="en-US"/>
        </w:rPr>
        <w:t xml:space="preserve"> integrated </w:t>
      </w:r>
      <w:r w:rsidR="00517F83">
        <w:rPr>
          <w:lang w:val="en-US"/>
        </w:rPr>
        <w:t>from 18MHz to 21.96MHz (11RBs considered</w:t>
      </w:r>
      <w:r w:rsidR="00F301BB">
        <w:rPr>
          <w:lang w:val="en-US"/>
        </w:rPr>
        <w:t xml:space="preserve"> for SSS block</w:t>
      </w:r>
      <w:r w:rsidR="00517F83">
        <w:rPr>
          <w:lang w:val="en-US"/>
        </w:rPr>
        <w:t>)</w:t>
      </w:r>
      <w:r w:rsidR="00F301BB">
        <w:rPr>
          <w:lang w:val="en-US"/>
        </w:rPr>
        <w:t xml:space="preserve"> assuming 0.8MHz guard-band as currently defined for 20MHz channel and SSB placement as shown in </w:t>
      </w:r>
      <w:r w:rsidR="00F301BB">
        <w:rPr>
          <w:lang w:val="en-US"/>
        </w:rPr>
        <w:fldChar w:fldCharType="begin"/>
      </w:r>
      <w:r w:rsidR="00F301BB">
        <w:rPr>
          <w:lang w:val="en-US"/>
        </w:rPr>
        <w:instrText xml:space="preserve"> REF _Ref7700296 \h </w:instrText>
      </w:r>
      <w:r w:rsidR="00F301BB">
        <w:rPr>
          <w:lang w:val="en-US"/>
        </w:rPr>
      </w:r>
      <w:r w:rsidR="00F301BB">
        <w:rPr>
          <w:lang w:val="en-US"/>
        </w:rPr>
        <w:fldChar w:fldCharType="separate"/>
      </w:r>
      <w:r w:rsidR="00F301BB">
        <w:t xml:space="preserve">Figure </w:t>
      </w:r>
      <w:r w:rsidR="00F301BB">
        <w:rPr>
          <w:noProof/>
        </w:rPr>
        <w:t>1</w:t>
      </w:r>
      <w:r w:rsidR="00F301BB">
        <w:rPr>
          <w:lang w:val="en-US"/>
        </w:rPr>
        <w:fldChar w:fldCharType="end"/>
      </w:r>
      <w:r w:rsidR="00F301BB">
        <w:rPr>
          <w:lang w:val="en-US"/>
        </w:rPr>
        <w:t xml:space="preserve">. With same assumptions, the Wi-Fi mask was integrated </w:t>
      </w:r>
      <w:r w:rsidR="00F301BB">
        <w:rPr>
          <w:lang w:val="en-US"/>
        </w:rPr>
        <w:t xml:space="preserve">for Alt.2 </w:t>
      </w:r>
      <w:r w:rsidR="00F301BB">
        <w:rPr>
          <w:lang w:val="en-US"/>
        </w:rPr>
        <w:t>from 12.96MHz to 16.92MHz.</w:t>
      </w:r>
      <w:r w:rsidR="00E61893">
        <w:rPr>
          <w:lang w:val="en-US"/>
        </w:rPr>
        <w:t xml:space="preserve"> Notice that for the purpose of </w:t>
      </w:r>
      <w:r w:rsidR="00A41999">
        <w:rPr>
          <w:lang w:val="en-US"/>
        </w:rPr>
        <w:t>this analysis</w:t>
      </w:r>
      <w:r w:rsidR="00E61893">
        <w:rPr>
          <w:lang w:val="en-US"/>
        </w:rPr>
        <w:t>, it is irrelevant to define a specific in-band power spectral density. As a result, t</w:t>
      </w:r>
      <w:r w:rsidR="00CD3218">
        <w:t>he integrated interference over the SSS bandwidth for Alt.2 (SSB placed at the edge) is ~4.5dB higher than the integrated interference for Alt.1 (SSB placed in the middle).</w:t>
      </w:r>
    </w:p>
    <w:p w14:paraId="09BA7AD9" w14:textId="22A218E3" w:rsidR="00681CA1" w:rsidRDefault="00681CA1" w:rsidP="00426327">
      <w:pPr>
        <w:rPr>
          <w:b/>
        </w:rPr>
      </w:pPr>
      <w:r w:rsidRPr="00681CA1">
        <w:rPr>
          <w:b/>
        </w:rPr>
        <w:t>Observation 1: The integrated</w:t>
      </w:r>
      <w:r w:rsidR="00A90971">
        <w:rPr>
          <w:b/>
        </w:rPr>
        <w:t xml:space="preserve"> adjacent channel</w:t>
      </w:r>
      <w:r w:rsidRPr="00681CA1">
        <w:rPr>
          <w:b/>
        </w:rPr>
        <w:t xml:space="preserve"> interference over the SSS bandwidth for Alt.2 (SSB placed at the edge) is ~4.5dB higher than the integrated interference for Alt.1 (SSB placed in the middle).</w:t>
      </w:r>
    </w:p>
    <w:p w14:paraId="258CF090" w14:textId="606534A5" w:rsidR="00E045C4" w:rsidRDefault="002E622E" w:rsidP="00426327">
      <w:r>
        <w:t>In an interference limited scenario in which STA and UE are close to each other, this difference will directly translate into SINR degradation</w:t>
      </w:r>
      <w:r w:rsidR="00E045C4">
        <w:t xml:space="preserve"> but</w:t>
      </w:r>
      <w:r w:rsidRPr="003110EE">
        <w:t xml:space="preserve"> </w:t>
      </w:r>
      <w:r>
        <w:t>that is not always the case</w:t>
      </w:r>
      <w:r w:rsidRPr="003110EE">
        <w:t>.</w:t>
      </w:r>
      <w:r w:rsidR="00E045C4">
        <w:t xml:space="preserve"> Indeed, for a scenario in which noise and interference have roughly the same order of magnitude, performance will not be dominated by interference and the expected SINR degradation will be lower</w:t>
      </w:r>
      <w:r w:rsidR="0021560D">
        <w:t xml:space="preserve"> than 4.5dB.</w:t>
      </w:r>
    </w:p>
    <w:p w14:paraId="0D53E517" w14:textId="54F72058" w:rsidR="00A54F3A" w:rsidRDefault="00E045C4" w:rsidP="00426327">
      <w:r>
        <w:t>If we consider that the noise floor for ~4MHz (SSS bandwidth) is around -98dB</w:t>
      </w:r>
      <w:r w:rsidR="00740B18">
        <w:t>m</w:t>
      </w:r>
      <w:r>
        <w:t xml:space="preserve"> assuming 10dB NF at UE receiver, </w:t>
      </w:r>
      <w:r w:rsidR="00894EAA">
        <w:t xml:space="preserve">and received signal (SSS) power equals the noise floor, </w:t>
      </w:r>
      <w:r w:rsidR="009C0857">
        <w:fldChar w:fldCharType="begin"/>
      </w:r>
      <w:r w:rsidR="009C0857">
        <w:instrText xml:space="preserve"> REF _Ref7708723 \h </w:instrText>
      </w:r>
      <w:r w:rsidR="009C0857">
        <w:fldChar w:fldCharType="separate"/>
      </w:r>
      <w:r w:rsidR="009C0857">
        <w:t xml:space="preserve">Table </w:t>
      </w:r>
      <w:r w:rsidR="009C0857">
        <w:rPr>
          <w:noProof/>
        </w:rPr>
        <w:t>1</w:t>
      </w:r>
      <w:r w:rsidR="009C0857">
        <w:fldChar w:fldCharType="end"/>
      </w:r>
      <w:r w:rsidR="009C0857">
        <w:t xml:space="preserve"> </w:t>
      </w:r>
      <w:r>
        <w:t>shows a simple calculation of SINR</w:t>
      </w:r>
      <w:r w:rsidR="0011570F">
        <w:t xml:space="preserve"> and SSS detection probability</w:t>
      </w:r>
      <w:r>
        <w:t xml:space="preserve"> degradation</w:t>
      </w:r>
      <w:r w:rsidR="0011570F">
        <w:t xml:space="preserve"> of Alt.2 vs Alt.1</w:t>
      </w:r>
      <w:r>
        <w:t xml:space="preserve"> in three cases in which adjacent channel interference</w:t>
      </w:r>
      <w:r w:rsidR="00C65BAC">
        <w:t xml:space="preserve"> for Alt 1</w:t>
      </w:r>
      <w:r>
        <w:t xml:space="preserve"> is below, equal </w:t>
      </w:r>
      <w:r w:rsidR="00CD535F">
        <w:t xml:space="preserve">to </w:t>
      </w:r>
      <w:r>
        <w:t xml:space="preserve">or above </w:t>
      </w:r>
      <w:r w:rsidR="00713271">
        <w:t xml:space="preserve">the </w:t>
      </w:r>
      <w:r>
        <w:t>noise floor.</w:t>
      </w:r>
    </w:p>
    <w:p w14:paraId="72AD917C" w14:textId="07B32C00" w:rsidR="00740B18" w:rsidRDefault="00740B18" w:rsidP="00426327"/>
    <w:p w14:paraId="7FABA97A" w14:textId="7791B756" w:rsidR="00740B18" w:rsidRDefault="00740B18" w:rsidP="00426327"/>
    <w:p w14:paraId="2C334E90" w14:textId="4759A894" w:rsidR="00740B18" w:rsidRDefault="00740B18" w:rsidP="00426327"/>
    <w:p w14:paraId="55A50D6E" w14:textId="77777777" w:rsidR="00740B18" w:rsidRDefault="00740B18" w:rsidP="00426327"/>
    <w:p w14:paraId="12885ED8" w14:textId="0B57923D" w:rsidR="000B3C5A" w:rsidRDefault="000B3C5A" w:rsidP="000B3C5A">
      <w:pPr>
        <w:pStyle w:val="Caption"/>
        <w:keepNext/>
        <w:jc w:val="center"/>
      </w:pPr>
      <w:bookmarkStart w:id="4" w:name="_Ref7708723"/>
      <w:r>
        <w:t xml:space="preserve">Table </w:t>
      </w:r>
      <w:r>
        <w:fldChar w:fldCharType="begin"/>
      </w:r>
      <w:r>
        <w:instrText xml:space="preserve"> SEQ Table \* ARABIC </w:instrText>
      </w:r>
      <w:r>
        <w:fldChar w:fldCharType="separate"/>
      </w:r>
      <w:r>
        <w:rPr>
          <w:noProof/>
        </w:rPr>
        <w:t>1</w:t>
      </w:r>
      <w:r>
        <w:fldChar w:fldCharType="end"/>
      </w:r>
      <w:bookmarkEnd w:id="4"/>
      <w:r>
        <w:t>. Degradation of SINR and SSS detection probability with Alt.2 over Alt.1</w:t>
      </w:r>
    </w:p>
    <w:tbl>
      <w:tblPr>
        <w:tblStyle w:val="TableGrid"/>
        <w:tblW w:w="0" w:type="auto"/>
        <w:jc w:val="center"/>
        <w:tblLook w:val="04A0" w:firstRow="1" w:lastRow="0" w:firstColumn="1" w:lastColumn="0" w:noHBand="0" w:noVBand="1"/>
      </w:tblPr>
      <w:tblGrid>
        <w:gridCol w:w="2094"/>
        <w:gridCol w:w="1878"/>
        <w:gridCol w:w="1878"/>
        <w:gridCol w:w="1878"/>
      </w:tblGrid>
      <w:tr w:rsidR="00023A6D" w14:paraId="68631183" w14:textId="5D28B38F" w:rsidTr="00D016D7">
        <w:trPr>
          <w:trHeight w:val="142"/>
          <w:jc w:val="center"/>
        </w:trPr>
        <w:tc>
          <w:tcPr>
            <w:tcW w:w="2094" w:type="dxa"/>
            <w:vAlign w:val="center"/>
          </w:tcPr>
          <w:p w14:paraId="4D810E16" w14:textId="43208984" w:rsidR="00023A6D" w:rsidRPr="00740B18" w:rsidRDefault="00023A6D" w:rsidP="00740B18">
            <w:pPr>
              <w:jc w:val="center"/>
              <w:rPr>
                <w:b/>
              </w:rPr>
            </w:pPr>
            <w:r w:rsidRPr="00740B18">
              <w:rPr>
                <w:b/>
              </w:rPr>
              <w:t>Received ACI</w:t>
            </w:r>
            <w:r>
              <w:rPr>
                <w:b/>
              </w:rPr>
              <w:t xml:space="preserve"> with Alt. 1/Alt.2 [dBm]</w:t>
            </w:r>
          </w:p>
        </w:tc>
        <w:tc>
          <w:tcPr>
            <w:tcW w:w="1878" w:type="dxa"/>
            <w:vAlign w:val="center"/>
          </w:tcPr>
          <w:p w14:paraId="687194B7" w14:textId="58DE3A1C" w:rsidR="00023A6D" w:rsidRPr="00740B18" w:rsidRDefault="00023A6D" w:rsidP="00740B18">
            <w:pPr>
              <w:jc w:val="center"/>
              <w:rPr>
                <w:b/>
              </w:rPr>
            </w:pPr>
            <w:r w:rsidRPr="00740B18">
              <w:rPr>
                <w:b/>
              </w:rPr>
              <w:t xml:space="preserve">SINR </w:t>
            </w:r>
            <w:r>
              <w:rPr>
                <w:b/>
              </w:rPr>
              <w:t>Alt.1/ Alt.2 [dB]</w:t>
            </w:r>
          </w:p>
        </w:tc>
        <w:tc>
          <w:tcPr>
            <w:tcW w:w="1878" w:type="dxa"/>
            <w:vAlign w:val="center"/>
          </w:tcPr>
          <w:p w14:paraId="47C18FED" w14:textId="3CC43AFF" w:rsidR="00023A6D" w:rsidRPr="00740B18" w:rsidRDefault="00023A6D" w:rsidP="00740B18">
            <w:pPr>
              <w:jc w:val="center"/>
              <w:rPr>
                <w:b/>
              </w:rPr>
            </w:pPr>
            <w:r>
              <w:rPr>
                <w:b/>
              </w:rPr>
              <w:t>SINR degradation with Alt. 2 [dB]</w:t>
            </w:r>
          </w:p>
        </w:tc>
        <w:tc>
          <w:tcPr>
            <w:tcW w:w="1878" w:type="dxa"/>
          </w:tcPr>
          <w:p w14:paraId="7D7D650A" w14:textId="5BDF5074" w:rsidR="00023A6D" w:rsidRDefault="00023A6D" w:rsidP="00740B18">
            <w:pPr>
              <w:jc w:val="center"/>
              <w:rPr>
                <w:b/>
              </w:rPr>
            </w:pPr>
            <w:r>
              <w:rPr>
                <w:b/>
              </w:rPr>
              <w:t>SSS detection probability degradation</w:t>
            </w:r>
            <w:r w:rsidR="0030035A">
              <w:rPr>
                <w:b/>
              </w:rPr>
              <w:t xml:space="preserve"> with Alt.2</w:t>
            </w:r>
          </w:p>
        </w:tc>
      </w:tr>
      <w:tr w:rsidR="00023A6D" w14:paraId="51E77D11" w14:textId="4E9A26A5" w:rsidTr="00D016D7">
        <w:trPr>
          <w:jc w:val="center"/>
        </w:trPr>
        <w:tc>
          <w:tcPr>
            <w:tcW w:w="2094" w:type="dxa"/>
            <w:vAlign w:val="center"/>
          </w:tcPr>
          <w:p w14:paraId="3BA3B10C" w14:textId="0273BDA4" w:rsidR="00023A6D" w:rsidRDefault="00023A6D" w:rsidP="00740B18">
            <w:pPr>
              <w:jc w:val="center"/>
            </w:pPr>
            <w:r>
              <w:t>-110/-105.5</w:t>
            </w:r>
          </w:p>
        </w:tc>
        <w:tc>
          <w:tcPr>
            <w:tcW w:w="1878" w:type="dxa"/>
            <w:vAlign w:val="center"/>
          </w:tcPr>
          <w:p w14:paraId="566092AB" w14:textId="290D7F69" w:rsidR="00023A6D" w:rsidRDefault="00023A6D" w:rsidP="00740B18">
            <w:pPr>
              <w:jc w:val="center"/>
            </w:pPr>
            <w:r>
              <w:t>-0.26/-0.71</w:t>
            </w:r>
          </w:p>
        </w:tc>
        <w:tc>
          <w:tcPr>
            <w:tcW w:w="1878" w:type="dxa"/>
            <w:vAlign w:val="center"/>
          </w:tcPr>
          <w:p w14:paraId="1895936E" w14:textId="021B0F61" w:rsidR="00023A6D" w:rsidRDefault="00023A6D" w:rsidP="00740B18">
            <w:pPr>
              <w:jc w:val="center"/>
            </w:pPr>
            <w:r>
              <w:t>0.45</w:t>
            </w:r>
          </w:p>
        </w:tc>
        <w:tc>
          <w:tcPr>
            <w:tcW w:w="1878" w:type="dxa"/>
          </w:tcPr>
          <w:p w14:paraId="0AC96515" w14:textId="5A7427A4" w:rsidR="00023A6D" w:rsidRDefault="00F41451" w:rsidP="00740B18">
            <w:pPr>
              <w:jc w:val="center"/>
            </w:pPr>
            <w:r>
              <w:t>1%</w:t>
            </w:r>
          </w:p>
        </w:tc>
      </w:tr>
      <w:tr w:rsidR="00023A6D" w14:paraId="638029A6" w14:textId="6B3781A3" w:rsidTr="00D016D7">
        <w:trPr>
          <w:jc w:val="center"/>
        </w:trPr>
        <w:tc>
          <w:tcPr>
            <w:tcW w:w="2094" w:type="dxa"/>
            <w:vAlign w:val="center"/>
          </w:tcPr>
          <w:p w14:paraId="40C1F710" w14:textId="6375A0B9" w:rsidR="00023A6D" w:rsidRDefault="00023A6D" w:rsidP="00740B18">
            <w:pPr>
              <w:jc w:val="center"/>
            </w:pPr>
            <w:r>
              <w:t>-98/-93.5</w:t>
            </w:r>
          </w:p>
        </w:tc>
        <w:tc>
          <w:tcPr>
            <w:tcW w:w="1878" w:type="dxa"/>
            <w:vAlign w:val="center"/>
          </w:tcPr>
          <w:p w14:paraId="079E6B1F" w14:textId="0BADEAFC" w:rsidR="00023A6D" w:rsidRDefault="00023A6D" w:rsidP="00740B18">
            <w:pPr>
              <w:jc w:val="center"/>
            </w:pPr>
            <w:r>
              <w:t>-3/-5.8</w:t>
            </w:r>
          </w:p>
        </w:tc>
        <w:tc>
          <w:tcPr>
            <w:tcW w:w="1878" w:type="dxa"/>
            <w:vAlign w:val="center"/>
          </w:tcPr>
          <w:p w14:paraId="346678CE" w14:textId="089AAC59" w:rsidR="00023A6D" w:rsidRDefault="00023A6D" w:rsidP="00740B18">
            <w:pPr>
              <w:jc w:val="center"/>
            </w:pPr>
            <w:r>
              <w:t>2.8</w:t>
            </w:r>
          </w:p>
        </w:tc>
        <w:tc>
          <w:tcPr>
            <w:tcW w:w="1878" w:type="dxa"/>
          </w:tcPr>
          <w:p w14:paraId="4B752E18" w14:textId="6D9A7B2C" w:rsidR="00023A6D" w:rsidRDefault="00F41451" w:rsidP="00740B18">
            <w:pPr>
              <w:jc w:val="center"/>
            </w:pPr>
            <w:r>
              <w:t>10%</w:t>
            </w:r>
          </w:p>
        </w:tc>
      </w:tr>
      <w:tr w:rsidR="00023A6D" w14:paraId="18A5155E" w14:textId="69762D80" w:rsidTr="00D016D7">
        <w:trPr>
          <w:jc w:val="center"/>
        </w:trPr>
        <w:tc>
          <w:tcPr>
            <w:tcW w:w="2094" w:type="dxa"/>
            <w:vAlign w:val="center"/>
          </w:tcPr>
          <w:p w14:paraId="2270B1A1" w14:textId="25414DB6" w:rsidR="00023A6D" w:rsidRDefault="00023A6D" w:rsidP="00740B18">
            <w:pPr>
              <w:jc w:val="center"/>
            </w:pPr>
            <w:r>
              <w:t>-95/-90.5</w:t>
            </w:r>
          </w:p>
        </w:tc>
        <w:tc>
          <w:tcPr>
            <w:tcW w:w="1878" w:type="dxa"/>
            <w:vAlign w:val="center"/>
          </w:tcPr>
          <w:p w14:paraId="3E95ECAA" w14:textId="4D739170" w:rsidR="00023A6D" w:rsidRDefault="00023A6D" w:rsidP="00740B18">
            <w:pPr>
              <w:jc w:val="center"/>
            </w:pPr>
            <w:r>
              <w:t>-4.8/-8.2</w:t>
            </w:r>
          </w:p>
        </w:tc>
        <w:tc>
          <w:tcPr>
            <w:tcW w:w="1878" w:type="dxa"/>
            <w:vAlign w:val="center"/>
          </w:tcPr>
          <w:p w14:paraId="491D1D43" w14:textId="50452B4B" w:rsidR="00023A6D" w:rsidRDefault="00023A6D" w:rsidP="00740B18">
            <w:pPr>
              <w:jc w:val="center"/>
            </w:pPr>
            <w:r>
              <w:t>3.4</w:t>
            </w:r>
          </w:p>
        </w:tc>
        <w:tc>
          <w:tcPr>
            <w:tcW w:w="1878" w:type="dxa"/>
          </w:tcPr>
          <w:p w14:paraId="75BC7F15" w14:textId="194B020D" w:rsidR="00023A6D" w:rsidRDefault="00F41451" w:rsidP="00740B18">
            <w:pPr>
              <w:jc w:val="center"/>
            </w:pPr>
            <w:r>
              <w:t>25%</w:t>
            </w:r>
          </w:p>
        </w:tc>
      </w:tr>
    </w:tbl>
    <w:p w14:paraId="42916B20" w14:textId="5FC7757A" w:rsidR="00537F13" w:rsidRDefault="00537F13" w:rsidP="00426327"/>
    <w:p w14:paraId="319CD67D" w14:textId="494E5EDB" w:rsidR="001F65CE" w:rsidRDefault="003555D4" w:rsidP="00426327">
      <w:r>
        <w:t xml:space="preserve">Notice that </w:t>
      </w:r>
      <w:r w:rsidR="0062110D">
        <w:t xml:space="preserve">the </w:t>
      </w:r>
      <w:r w:rsidR="002C64E5">
        <w:t>impact on cell ID detection can become as large as 25% bringing the detection probability from 90% to 65% if the SSB is placed at the edge of the channel (Alt.2) instead of the middle of the channel (Alt.1).</w:t>
      </w:r>
      <w:r w:rsidR="0001056D">
        <w:t xml:space="preserve"> </w:t>
      </w:r>
      <w:proofErr w:type="gramStart"/>
      <w:r w:rsidR="0001056D">
        <w:t>It is clear that this</w:t>
      </w:r>
      <w:proofErr w:type="gramEnd"/>
      <w:r w:rsidR="0001056D">
        <w:t xml:space="preserve"> analysis is just an approximation and the real absolute values may change with different assumptions but, nevertheless, it gives an indication of the performance degradation that may be experienced if Alt. 2 is preferred over Alt.1. </w:t>
      </w:r>
      <w:r w:rsidR="001F65CE">
        <w:t>Notice also that</w:t>
      </w:r>
      <w:r w:rsidR="00852636">
        <w:t xml:space="preserve"> in this analysis</w:t>
      </w:r>
      <w:r w:rsidR="00852636">
        <w:t xml:space="preserve"> the integration was performed considering the Wi-Fi theoretical mask</w:t>
      </w:r>
      <w:r w:rsidR="00852636">
        <w:t xml:space="preserve"> rather than emissions from a real device</w:t>
      </w:r>
      <w:r w:rsidR="00852636">
        <w:t>. I</w:t>
      </w:r>
      <w:r w:rsidR="00852636">
        <w:t xml:space="preserve">n such a case indeed, </w:t>
      </w:r>
      <w:r w:rsidR="00852636">
        <w:t>the gap may even be larger.</w:t>
      </w:r>
    </w:p>
    <w:p w14:paraId="147A0AFF" w14:textId="2EA3F6FF" w:rsidR="002C64E5" w:rsidRDefault="00173A56" w:rsidP="00426327">
      <w:r>
        <w:t>In conclusion, simplification of RAN1 multiplexing design may not come for free and different aspects such as adjacent channel interference should be</w:t>
      </w:r>
      <w:r w:rsidR="00782535">
        <w:t xml:space="preserve"> also</w:t>
      </w:r>
      <w:r>
        <w:t xml:space="preserve"> </w:t>
      </w:r>
      <w:proofErr w:type="gramStart"/>
      <w:r>
        <w:t>taken into account</w:t>
      </w:r>
      <w:proofErr w:type="gramEnd"/>
      <w:r w:rsidR="00193023">
        <w:t xml:space="preserve"> in the definition of the synchronization raster for NR-U.</w:t>
      </w:r>
      <w:r w:rsidR="003C534A">
        <w:t xml:space="preserve"> Based on this analysis, </w:t>
      </w:r>
      <w:r w:rsidR="00254D70">
        <w:t xml:space="preserve">we believe that SSB transmissions in unlicensed band should be careful protected and hence Alt.1 </w:t>
      </w:r>
      <w:r w:rsidR="00F83281">
        <w:t>i</w:t>
      </w:r>
      <w:r w:rsidR="00254D70">
        <w:t xml:space="preserve">s proposed in our other contribution </w:t>
      </w:r>
      <w:r w:rsidR="00E75EA5">
        <w:fldChar w:fldCharType="begin"/>
      </w:r>
      <w:r w:rsidR="00E75EA5">
        <w:instrText xml:space="preserve"> REF _Ref7797681 \n \h </w:instrText>
      </w:r>
      <w:r w:rsidR="00E75EA5">
        <w:fldChar w:fldCharType="separate"/>
      </w:r>
      <w:r w:rsidR="00E75EA5">
        <w:t>[6]</w:t>
      </w:r>
      <w:r w:rsidR="00E75EA5">
        <w:fldChar w:fldCharType="end"/>
      </w:r>
      <w:r w:rsidR="00E75EA5">
        <w:t>.</w:t>
      </w:r>
      <w:bookmarkStart w:id="5" w:name="_GoBack"/>
      <w:bookmarkEnd w:id="5"/>
    </w:p>
    <w:p w14:paraId="43062160" w14:textId="4FB8F34D" w:rsidR="00537F13" w:rsidRPr="00173A56" w:rsidRDefault="00173A56" w:rsidP="00426327">
      <w:pPr>
        <w:rPr>
          <w:b/>
        </w:rPr>
      </w:pPr>
      <w:r w:rsidRPr="00173A56">
        <w:rPr>
          <w:b/>
        </w:rPr>
        <w:t xml:space="preserve">Proposal: </w:t>
      </w:r>
      <w:r w:rsidR="00AA648A">
        <w:rPr>
          <w:b/>
        </w:rPr>
        <w:t>Place SSB raster frequency points in the middle of 20MHz to ensure better protection against adjacent channel interference.</w:t>
      </w:r>
    </w:p>
    <w:p w14:paraId="7EED481A" w14:textId="77777777" w:rsidR="00426327" w:rsidRDefault="00426327" w:rsidP="00426327">
      <w:pPr>
        <w:pStyle w:val="Heading1"/>
        <w:numPr>
          <w:ilvl w:val="0"/>
          <w:numId w:val="0"/>
        </w:numPr>
        <w:tabs>
          <w:tab w:val="num" w:pos="432"/>
        </w:tabs>
        <w:ind w:left="432" w:hanging="432"/>
        <w:jc w:val="both"/>
        <w:rPr>
          <w:lang w:val="en-US"/>
        </w:rPr>
      </w:pPr>
      <w:r>
        <w:rPr>
          <w:lang w:val="en-US"/>
        </w:rPr>
        <w:t>Conclusions</w:t>
      </w:r>
    </w:p>
    <w:p w14:paraId="64D5F95D" w14:textId="302A0B7E" w:rsidR="00426327" w:rsidRPr="008010AB" w:rsidRDefault="008010AB" w:rsidP="00426327">
      <w:r w:rsidRPr="008010AB">
        <w:t>In this contribution</w:t>
      </w:r>
      <w:r>
        <w:t xml:space="preserve"> we</w:t>
      </w:r>
      <w:r w:rsidR="006A2A2B">
        <w:t xml:space="preserve"> </w:t>
      </w:r>
      <w:r w:rsidR="00BB0135">
        <w:t>presented</w:t>
      </w:r>
      <w:r w:rsidR="006A2A2B">
        <w:t xml:space="preserve"> a simplified</w:t>
      </w:r>
      <w:r>
        <w:t xml:space="preserve"> analys</w:t>
      </w:r>
      <w:r w:rsidR="006A2A2B">
        <w:t xml:space="preserve">is </w:t>
      </w:r>
      <w:r w:rsidR="00D83728">
        <w:t>to understand</w:t>
      </w:r>
      <w:r>
        <w:t xml:space="preserve"> the impact </w:t>
      </w:r>
      <w:r w:rsidR="006A2A2B">
        <w:t>of adjacent channel interference from a non-synchronized system to</w:t>
      </w:r>
      <w:r w:rsidR="00D83728">
        <w:t xml:space="preserve"> NR-U</w:t>
      </w:r>
      <w:r w:rsidR="006A2A2B">
        <w:t xml:space="preserve"> SSS detection performance. The main purpose of this analysis was to compare the performance in the two cases of SSB placement in 20MHz spectrum chunk, here called Alt.1 and Alt.2.</w:t>
      </w:r>
      <w:r w:rsidR="006278CE">
        <w:t xml:space="preserve"> We noticed that the overall integrated interference experienced in the two alternatives differs by ~4.5dB if Wi-Fi emission mask for 20MHz channel is considered. We then went further and translated this value into SINR degradation making some simplified assumptions on received signal power. In the end, we noticed that the impact on cell ID detection can become as large as 25% </w:t>
      </w:r>
      <w:r w:rsidR="0022519D">
        <w:t>if the</w:t>
      </w:r>
      <w:r w:rsidR="00636825">
        <w:t xml:space="preserve"> SSB is placed at the </w:t>
      </w:r>
      <w:r w:rsidR="0022519D">
        <w:t>edge</w:t>
      </w:r>
      <w:r w:rsidR="00636825">
        <w:t xml:space="preserve"> of the 20MHz </w:t>
      </w:r>
      <w:r w:rsidR="002C5B59">
        <w:t>instead of</w:t>
      </w:r>
      <w:r w:rsidR="00FA33C4">
        <w:t xml:space="preserve"> in </w:t>
      </w:r>
      <w:r w:rsidR="0022519D">
        <w:t>the middle</w:t>
      </w:r>
      <w:r w:rsidR="00636825">
        <w:t>.</w:t>
      </w:r>
    </w:p>
    <w:p w14:paraId="6B8E0426" w14:textId="11B8B3E3" w:rsidR="008010AB" w:rsidRPr="00A22E92" w:rsidRDefault="001004AA" w:rsidP="00426327">
      <w:r>
        <w:t>B</w:t>
      </w:r>
      <w:r w:rsidR="00A22E92" w:rsidRPr="00A22E92">
        <w:t>ased on the above observations, we made the following proposal:</w:t>
      </w:r>
    </w:p>
    <w:p w14:paraId="038591E2" w14:textId="3AC341E9" w:rsidR="00A22E92" w:rsidRPr="00325BBC" w:rsidRDefault="00A22E92" w:rsidP="00426327">
      <w:pPr>
        <w:rPr>
          <w:b/>
        </w:rPr>
      </w:pPr>
      <w:r w:rsidRPr="00173A56">
        <w:rPr>
          <w:b/>
        </w:rPr>
        <w:t xml:space="preserve">Proposal: </w:t>
      </w:r>
      <w:r>
        <w:rPr>
          <w:b/>
        </w:rPr>
        <w:t>Place SSB raster frequency points in the middle of 20MHz to ensure better protection against adjacent channel interference.</w:t>
      </w:r>
    </w:p>
    <w:p w14:paraId="7FCC418B" w14:textId="77777777" w:rsidR="00426327" w:rsidRDefault="00426327" w:rsidP="00426327">
      <w:pPr>
        <w:pStyle w:val="Heading1"/>
        <w:numPr>
          <w:ilvl w:val="0"/>
          <w:numId w:val="0"/>
        </w:numPr>
        <w:tabs>
          <w:tab w:val="num" w:pos="432"/>
        </w:tabs>
        <w:ind w:left="432" w:hanging="432"/>
        <w:jc w:val="both"/>
        <w:rPr>
          <w:lang w:val="en-US"/>
        </w:rPr>
      </w:pPr>
      <w:r>
        <w:rPr>
          <w:lang w:val="en-US"/>
        </w:rPr>
        <w:t>Reference</w:t>
      </w:r>
    </w:p>
    <w:p w14:paraId="63643DA5" w14:textId="77777777" w:rsidR="009E5EBD" w:rsidRPr="00BB5187" w:rsidRDefault="009E5EBD" w:rsidP="009E5EBD">
      <w:pPr>
        <w:pStyle w:val="ListParagraph"/>
        <w:numPr>
          <w:ilvl w:val="0"/>
          <w:numId w:val="2"/>
        </w:numPr>
        <w:rPr>
          <w:lang w:val="en-US"/>
        </w:rPr>
      </w:pPr>
      <w:bookmarkStart w:id="6" w:name="_Ref968888"/>
      <w:r w:rsidRPr="00BB5187">
        <w:rPr>
          <w:lang w:val="en-US"/>
        </w:rPr>
        <w:t xml:space="preserve">RP-181339, </w:t>
      </w:r>
      <w:r>
        <w:rPr>
          <w:lang w:val="en-US"/>
        </w:rPr>
        <w:t>“</w:t>
      </w:r>
      <w:r w:rsidRPr="00BB5187">
        <w:rPr>
          <w:lang w:val="en-US"/>
        </w:rPr>
        <w:t>Revised SID on NR-based Access to Unlicensed Spectrum</w:t>
      </w:r>
      <w:r>
        <w:rPr>
          <w:lang w:val="en-US"/>
        </w:rPr>
        <w:t>”</w:t>
      </w:r>
      <w:r w:rsidRPr="00BB5187">
        <w:rPr>
          <w:lang w:val="en-US"/>
        </w:rPr>
        <w:t>, Qualcomm Incorporated.</w:t>
      </w:r>
      <w:bookmarkEnd w:id="6"/>
    </w:p>
    <w:p w14:paraId="179DDA74" w14:textId="77777777" w:rsidR="009E5EBD" w:rsidRPr="00BB5187" w:rsidRDefault="009E5EBD" w:rsidP="009E5EBD">
      <w:pPr>
        <w:pStyle w:val="ListParagraph"/>
        <w:numPr>
          <w:ilvl w:val="0"/>
          <w:numId w:val="2"/>
        </w:numPr>
        <w:rPr>
          <w:lang w:val="en-US"/>
        </w:rPr>
      </w:pPr>
      <w:bookmarkStart w:id="7" w:name="_Ref968897"/>
      <w:r w:rsidRPr="00BB5187">
        <w:rPr>
          <w:lang w:val="en-US"/>
        </w:rPr>
        <w:t xml:space="preserve">RP-182878, </w:t>
      </w:r>
      <w:r>
        <w:rPr>
          <w:lang w:val="en-US"/>
        </w:rPr>
        <w:t>“</w:t>
      </w:r>
      <w:r w:rsidRPr="00BB5187">
        <w:rPr>
          <w:lang w:val="en-US"/>
        </w:rPr>
        <w:t>NR-based Access to Unlicensed Spectrum</w:t>
      </w:r>
      <w:r>
        <w:rPr>
          <w:lang w:val="en-US"/>
        </w:rPr>
        <w:t>”</w:t>
      </w:r>
      <w:r w:rsidRPr="00BB5187">
        <w:rPr>
          <w:lang w:val="en-US"/>
        </w:rPr>
        <w:t>, Qualcomm Incorporated.</w:t>
      </w:r>
      <w:bookmarkEnd w:id="7"/>
    </w:p>
    <w:p w14:paraId="7DF5D210" w14:textId="420DD271" w:rsidR="00D80209" w:rsidRDefault="00A63CD0" w:rsidP="009E5EBD">
      <w:pPr>
        <w:pStyle w:val="ListParagraph"/>
        <w:numPr>
          <w:ilvl w:val="0"/>
          <w:numId w:val="2"/>
        </w:numPr>
        <w:rPr>
          <w:lang w:val="en-US"/>
        </w:rPr>
      </w:pPr>
      <w:bookmarkStart w:id="8" w:name="_Ref7688833"/>
      <w:r>
        <w:rPr>
          <w:lang w:val="en-US"/>
        </w:rPr>
        <w:t>R4-1904321, “</w:t>
      </w:r>
      <w:r w:rsidRPr="00A63CD0">
        <w:rPr>
          <w:lang w:val="en-US"/>
        </w:rPr>
        <w:t>Synchronization raster in NR-U</w:t>
      </w:r>
      <w:r>
        <w:rPr>
          <w:lang w:val="en-US"/>
        </w:rPr>
        <w:t>”, Qualcomm Incorporated.</w:t>
      </w:r>
      <w:bookmarkEnd w:id="8"/>
    </w:p>
    <w:p w14:paraId="6C367193" w14:textId="04AAD2F3" w:rsidR="00A63CD0" w:rsidRDefault="00A63CD0" w:rsidP="009E5EBD">
      <w:pPr>
        <w:pStyle w:val="ListParagraph"/>
        <w:numPr>
          <w:ilvl w:val="0"/>
          <w:numId w:val="2"/>
        </w:numPr>
        <w:rPr>
          <w:lang w:val="en-US"/>
        </w:rPr>
      </w:pPr>
      <w:bookmarkStart w:id="9" w:name="_Ref7688835"/>
      <w:r>
        <w:rPr>
          <w:lang w:val="en-US"/>
        </w:rPr>
        <w:t>R4-1904255, “</w:t>
      </w:r>
      <w:r w:rsidRPr="00A63CD0">
        <w:rPr>
          <w:lang w:val="en-US"/>
        </w:rPr>
        <w:t>SSB raster design of Rel-16 NR-U</w:t>
      </w:r>
      <w:r>
        <w:rPr>
          <w:lang w:val="en-US"/>
        </w:rPr>
        <w:t>”, Ericsson.</w:t>
      </w:r>
      <w:bookmarkEnd w:id="9"/>
    </w:p>
    <w:p w14:paraId="286B73D1" w14:textId="0D2E7F83" w:rsidR="006B0217" w:rsidRDefault="006B0217" w:rsidP="006B0217">
      <w:pPr>
        <w:pStyle w:val="ListParagraph"/>
        <w:numPr>
          <w:ilvl w:val="0"/>
          <w:numId w:val="2"/>
        </w:numPr>
        <w:rPr>
          <w:lang w:val="en-US"/>
        </w:rPr>
      </w:pPr>
      <w:bookmarkStart w:id="10" w:name="_Ref7701095"/>
      <w:r>
        <w:rPr>
          <w:lang w:val="en-US"/>
        </w:rPr>
        <w:t>IEEE P802.11ax/D4.0, “</w:t>
      </w:r>
      <w:r w:rsidRPr="006B0217">
        <w:rPr>
          <w:lang w:val="en-US"/>
        </w:rPr>
        <w:t>Draft Standard for Information technology</w:t>
      </w:r>
      <w:r w:rsidR="005110ED">
        <w:rPr>
          <w:lang w:val="en-US"/>
        </w:rPr>
        <w:t xml:space="preserve"> </w:t>
      </w:r>
      <w:r w:rsidRPr="006B0217">
        <w:rPr>
          <w:lang w:val="en-US"/>
        </w:rPr>
        <w:t>— Telecommunications</w:t>
      </w:r>
      <w:r w:rsidR="005110ED">
        <w:rPr>
          <w:lang w:val="en-US"/>
        </w:rPr>
        <w:t xml:space="preserve"> </w:t>
      </w:r>
      <w:r w:rsidRPr="006B0217">
        <w:rPr>
          <w:lang w:val="en-US"/>
        </w:rPr>
        <w:t>and information exchange between</w:t>
      </w:r>
      <w:r>
        <w:rPr>
          <w:lang w:val="en-US"/>
        </w:rPr>
        <w:t xml:space="preserve"> </w:t>
      </w:r>
      <w:r w:rsidRPr="006B0217">
        <w:rPr>
          <w:lang w:val="en-US"/>
        </w:rPr>
        <w:t>systems Local and metropolitan area networks</w:t>
      </w:r>
      <w:r w:rsidR="005110ED">
        <w:rPr>
          <w:lang w:val="en-US"/>
        </w:rPr>
        <w:t xml:space="preserve"> </w:t>
      </w:r>
      <w:r w:rsidRPr="006B0217">
        <w:rPr>
          <w:lang w:val="en-US"/>
        </w:rPr>
        <w:t>—</w:t>
      </w:r>
      <w:r w:rsidR="005110ED">
        <w:rPr>
          <w:lang w:val="en-US"/>
        </w:rPr>
        <w:t xml:space="preserve"> </w:t>
      </w:r>
      <w:r w:rsidRPr="006B0217">
        <w:rPr>
          <w:lang w:val="en-US"/>
        </w:rPr>
        <w:t>Specific requirements</w:t>
      </w:r>
      <w:r>
        <w:rPr>
          <w:lang w:val="en-US"/>
        </w:rPr>
        <w:t>”.</w:t>
      </w:r>
      <w:bookmarkEnd w:id="10"/>
    </w:p>
    <w:p w14:paraId="4BDE6C87" w14:textId="56408E60" w:rsidR="00254D70" w:rsidRPr="006B0217" w:rsidRDefault="00254D70" w:rsidP="006B0217">
      <w:pPr>
        <w:pStyle w:val="ListParagraph"/>
        <w:numPr>
          <w:ilvl w:val="0"/>
          <w:numId w:val="2"/>
        </w:numPr>
        <w:rPr>
          <w:lang w:val="en-US"/>
        </w:rPr>
      </w:pPr>
      <w:bookmarkStart w:id="11" w:name="_Ref7797681"/>
      <w:r w:rsidRPr="00254D70">
        <w:rPr>
          <w:lang w:val="en-US"/>
        </w:rPr>
        <w:t>R4-1906698</w:t>
      </w:r>
      <w:r>
        <w:rPr>
          <w:lang w:val="en-US"/>
        </w:rPr>
        <w:t>,</w:t>
      </w:r>
      <w:r w:rsidRPr="00254D70">
        <w:rPr>
          <w:lang w:val="en-US"/>
        </w:rPr>
        <w:t xml:space="preserve"> </w:t>
      </w:r>
      <w:r>
        <w:rPr>
          <w:lang w:val="en-US"/>
        </w:rPr>
        <w:t>“</w:t>
      </w:r>
      <w:r w:rsidRPr="00254D70">
        <w:rPr>
          <w:lang w:val="en-US"/>
        </w:rPr>
        <w:t>Synchronization and channel raster in NR-U</w:t>
      </w:r>
      <w:r>
        <w:rPr>
          <w:lang w:val="en-US"/>
        </w:rPr>
        <w:t>”, Qualcomm Incorporated.</w:t>
      </w:r>
      <w:bookmarkEnd w:id="11"/>
    </w:p>
    <w:sectPr w:rsidR="00254D70" w:rsidRPr="006B0217"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D68E0" w14:textId="77777777" w:rsidR="00574C8A" w:rsidRDefault="00574C8A">
      <w:r>
        <w:separator/>
      </w:r>
    </w:p>
  </w:endnote>
  <w:endnote w:type="continuationSeparator" w:id="0">
    <w:p w14:paraId="76AFECB1" w14:textId="77777777" w:rsidR="00574C8A" w:rsidRDefault="00574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B0EB5"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5AFFEBD" w14:textId="77777777" w:rsidR="00BA6827" w:rsidRDefault="00BA68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8F1D2"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6301CBF2" w14:textId="77777777" w:rsidR="00BA6827" w:rsidRDefault="00BA682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1F22A" w14:textId="77777777" w:rsidR="00574C8A" w:rsidRDefault="00574C8A">
      <w:r>
        <w:separator/>
      </w:r>
    </w:p>
  </w:footnote>
  <w:footnote w:type="continuationSeparator" w:id="0">
    <w:p w14:paraId="51982F26" w14:textId="77777777" w:rsidR="00574C8A" w:rsidRDefault="00574C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35E37D8"/>
    <w:multiLevelType w:val="multilevel"/>
    <w:tmpl w:val="1980BB8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63F13C6"/>
    <w:multiLevelType w:val="hybridMultilevel"/>
    <w:tmpl w:val="22068EEE"/>
    <w:lvl w:ilvl="0" w:tplc="AC826AFE">
      <w:start w:val="2"/>
      <w:numFmt w:val="bullet"/>
      <w:lvlText w:val="-"/>
      <w:lvlJc w:val="left"/>
      <w:pPr>
        <w:ind w:left="1287" w:hanging="360"/>
      </w:pPr>
      <w:rPr>
        <w:rFonts w:ascii="Times New Roman" w:eastAsia="Malgun Gothic"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236509C5"/>
    <w:multiLevelType w:val="multilevel"/>
    <w:tmpl w:val="ECEE152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A6F1A48"/>
    <w:multiLevelType w:val="hybridMultilevel"/>
    <w:tmpl w:val="3B3CEEFC"/>
    <w:lvl w:ilvl="0" w:tplc="AC826AFE">
      <w:start w:val="2"/>
      <w:numFmt w:val="bullet"/>
      <w:lvlText w:val="-"/>
      <w:lvlJc w:val="left"/>
      <w:pPr>
        <w:ind w:left="1288" w:hanging="360"/>
      </w:pPr>
      <w:rPr>
        <w:rFonts w:ascii="Times New Roman" w:eastAsia="Malgun Gothic" w:hAnsi="Times New Roman" w:cs="Times New Roman"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2CD058CF"/>
    <w:multiLevelType w:val="hybridMultilevel"/>
    <w:tmpl w:val="195C4C7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9F1959"/>
    <w:multiLevelType w:val="hybridMultilevel"/>
    <w:tmpl w:val="604E1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80BE64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67DE7EE1"/>
    <w:multiLevelType w:val="hybridMultilevel"/>
    <w:tmpl w:val="BE101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DA5829"/>
    <w:multiLevelType w:val="hybridMultilevel"/>
    <w:tmpl w:val="5108EE48"/>
    <w:lvl w:ilvl="0" w:tplc="898413AA">
      <w:start w:val="1"/>
      <w:numFmt w:val="decimal"/>
      <w:lvlText w:val="%1."/>
      <w:lvlJc w:val="left"/>
      <w:pPr>
        <w:ind w:left="644" w:hanging="360"/>
      </w:pPr>
      <w:rPr>
        <w:rFonts w:hint="default"/>
      </w:rPr>
    </w:lvl>
    <w:lvl w:ilvl="1" w:tplc="AC826AFE">
      <w:start w:val="2"/>
      <w:numFmt w:val="bullet"/>
      <w:lvlText w:val="-"/>
      <w:lvlJc w:val="left"/>
      <w:pPr>
        <w:ind w:left="1364" w:hanging="360"/>
      </w:pPr>
      <w:rPr>
        <w:rFonts w:ascii="Times New Roman" w:eastAsia="Malgun Gothic"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2"/>
  </w:num>
  <w:num w:numId="3">
    <w:abstractNumId w:val="15"/>
  </w:num>
  <w:num w:numId="4">
    <w:abstractNumId w:val="16"/>
  </w:num>
  <w:num w:numId="5">
    <w:abstractNumId w:val="11"/>
  </w:num>
  <w:num w:numId="6">
    <w:abstractNumId w:val="6"/>
  </w:num>
  <w:num w:numId="7">
    <w:abstractNumId w:val="0"/>
  </w:num>
  <w:num w:numId="8">
    <w:abstractNumId w:val="14"/>
  </w:num>
  <w:num w:numId="9">
    <w:abstractNumId w:val="7"/>
  </w:num>
  <w:num w:numId="10">
    <w:abstractNumId w:val="10"/>
  </w:num>
  <w:num w:numId="11">
    <w:abstractNumId w:val="18"/>
  </w:num>
  <w:num w:numId="12">
    <w:abstractNumId w:val="17"/>
  </w:num>
  <w:num w:numId="13">
    <w:abstractNumId w:val="2"/>
  </w:num>
  <w:num w:numId="14">
    <w:abstractNumId w:val="5"/>
  </w:num>
  <w:num w:numId="15">
    <w:abstractNumId w:val="4"/>
  </w:num>
  <w:num w:numId="16">
    <w:abstractNumId w:val="8"/>
  </w:num>
  <w:num w:numId="17">
    <w:abstractNumId w:val="13"/>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197F"/>
    <w:rsid w:val="00002F03"/>
    <w:rsid w:val="0000301D"/>
    <w:rsid w:val="00003883"/>
    <w:rsid w:val="000040E9"/>
    <w:rsid w:val="000041C7"/>
    <w:rsid w:val="000046FB"/>
    <w:rsid w:val="000048AD"/>
    <w:rsid w:val="00004A90"/>
    <w:rsid w:val="00006110"/>
    <w:rsid w:val="00006186"/>
    <w:rsid w:val="00006198"/>
    <w:rsid w:val="0000667F"/>
    <w:rsid w:val="00006710"/>
    <w:rsid w:val="00006A82"/>
    <w:rsid w:val="00006C4A"/>
    <w:rsid w:val="0000791A"/>
    <w:rsid w:val="00007B91"/>
    <w:rsid w:val="00007FFB"/>
    <w:rsid w:val="00010442"/>
    <w:rsid w:val="0001056D"/>
    <w:rsid w:val="00010EE0"/>
    <w:rsid w:val="0001181D"/>
    <w:rsid w:val="00011B0B"/>
    <w:rsid w:val="00011C44"/>
    <w:rsid w:val="00011EBB"/>
    <w:rsid w:val="000123B3"/>
    <w:rsid w:val="00012B14"/>
    <w:rsid w:val="0001316E"/>
    <w:rsid w:val="000138F3"/>
    <w:rsid w:val="00013A12"/>
    <w:rsid w:val="0001409E"/>
    <w:rsid w:val="000142DE"/>
    <w:rsid w:val="0001465F"/>
    <w:rsid w:val="00014E79"/>
    <w:rsid w:val="00014FFF"/>
    <w:rsid w:val="00015AA4"/>
    <w:rsid w:val="000162FA"/>
    <w:rsid w:val="0001656C"/>
    <w:rsid w:val="000167F5"/>
    <w:rsid w:val="00016A3A"/>
    <w:rsid w:val="0001723C"/>
    <w:rsid w:val="00017A58"/>
    <w:rsid w:val="00017CD3"/>
    <w:rsid w:val="0002038B"/>
    <w:rsid w:val="00020464"/>
    <w:rsid w:val="00020690"/>
    <w:rsid w:val="00020973"/>
    <w:rsid w:val="000213DE"/>
    <w:rsid w:val="000213F5"/>
    <w:rsid w:val="0002180A"/>
    <w:rsid w:val="00021DD2"/>
    <w:rsid w:val="00022E7C"/>
    <w:rsid w:val="000233AC"/>
    <w:rsid w:val="000237BE"/>
    <w:rsid w:val="0002395B"/>
    <w:rsid w:val="00023A6D"/>
    <w:rsid w:val="00023BE6"/>
    <w:rsid w:val="000246F5"/>
    <w:rsid w:val="000248EA"/>
    <w:rsid w:val="00024B6A"/>
    <w:rsid w:val="000252B3"/>
    <w:rsid w:val="000254E8"/>
    <w:rsid w:val="00026854"/>
    <w:rsid w:val="00026A8A"/>
    <w:rsid w:val="00026BDF"/>
    <w:rsid w:val="00026DB4"/>
    <w:rsid w:val="000270FC"/>
    <w:rsid w:val="00027229"/>
    <w:rsid w:val="0002737D"/>
    <w:rsid w:val="00027F27"/>
    <w:rsid w:val="00030390"/>
    <w:rsid w:val="00030480"/>
    <w:rsid w:val="0003108E"/>
    <w:rsid w:val="000311C6"/>
    <w:rsid w:val="000317A7"/>
    <w:rsid w:val="00031A32"/>
    <w:rsid w:val="00032A47"/>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991"/>
    <w:rsid w:val="00037F8C"/>
    <w:rsid w:val="000405D1"/>
    <w:rsid w:val="00040B11"/>
    <w:rsid w:val="000420FB"/>
    <w:rsid w:val="00042AD3"/>
    <w:rsid w:val="00043184"/>
    <w:rsid w:val="00043A33"/>
    <w:rsid w:val="00043D07"/>
    <w:rsid w:val="00043DDF"/>
    <w:rsid w:val="000446FD"/>
    <w:rsid w:val="00044A6C"/>
    <w:rsid w:val="0004511D"/>
    <w:rsid w:val="00045318"/>
    <w:rsid w:val="00045774"/>
    <w:rsid w:val="00045D7C"/>
    <w:rsid w:val="00045F53"/>
    <w:rsid w:val="00046069"/>
    <w:rsid w:val="0004795F"/>
    <w:rsid w:val="000479EC"/>
    <w:rsid w:val="00047A40"/>
    <w:rsid w:val="00047BD8"/>
    <w:rsid w:val="00051030"/>
    <w:rsid w:val="00051FF5"/>
    <w:rsid w:val="00052B0A"/>
    <w:rsid w:val="00052BBE"/>
    <w:rsid w:val="00052C76"/>
    <w:rsid w:val="00053E42"/>
    <w:rsid w:val="00054510"/>
    <w:rsid w:val="000549BA"/>
    <w:rsid w:val="000550EF"/>
    <w:rsid w:val="00055B21"/>
    <w:rsid w:val="00057067"/>
    <w:rsid w:val="00057470"/>
    <w:rsid w:val="00057950"/>
    <w:rsid w:val="000601B0"/>
    <w:rsid w:val="0006105D"/>
    <w:rsid w:val="000616A6"/>
    <w:rsid w:val="00061E23"/>
    <w:rsid w:val="00061F66"/>
    <w:rsid w:val="00062D88"/>
    <w:rsid w:val="00062E5A"/>
    <w:rsid w:val="00062F52"/>
    <w:rsid w:val="00063000"/>
    <w:rsid w:val="000631D9"/>
    <w:rsid w:val="000635C0"/>
    <w:rsid w:val="0006427B"/>
    <w:rsid w:val="000642D1"/>
    <w:rsid w:val="0006440F"/>
    <w:rsid w:val="00064870"/>
    <w:rsid w:val="000650CF"/>
    <w:rsid w:val="00065A12"/>
    <w:rsid w:val="00066520"/>
    <w:rsid w:val="00066647"/>
    <w:rsid w:val="00066EEB"/>
    <w:rsid w:val="0006743E"/>
    <w:rsid w:val="00067769"/>
    <w:rsid w:val="00070561"/>
    <w:rsid w:val="00070ECC"/>
    <w:rsid w:val="00071305"/>
    <w:rsid w:val="00072013"/>
    <w:rsid w:val="000721B3"/>
    <w:rsid w:val="0007227A"/>
    <w:rsid w:val="000724BF"/>
    <w:rsid w:val="00072F1F"/>
    <w:rsid w:val="000731FD"/>
    <w:rsid w:val="00073468"/>
    <w:rsid w:val="000737DA"/>
    <w:rsid w:val="00073B7D"/>
    <w:rsid w:val="000753CE"/>
    <w:rsid w:val="0007555F"/>
    <w:rsid w:val="000760D3"/>
    <w:rsid w:val="0007659E"/>
    <w:rsid w:val="000769D9"/>
    <w:rsid w:val="00076DB9"/>
    <w:rsid w:val="00077FE0"/>
    <w:rsid w:val="00080292"/>
    <w:rsid w:val="0008031D"/>
    <w:rsid w:val="0008232D"/>
    <w:rsid w:val="00082CE8"/>
    <w:rsid w:val="0008378A"/>
    <w:rsid w:val="000841A8"/>
    <w:rsid w:val="00084301"/>
    <w:rsid w:val="0008452A"/>
    <w:rsid w:val="00084A06"/>
    <w:rsid w:val="00084BE4"/>
    <w:rsid w:val="0008544F"/>
    <w:rsid w:val="0008584E"/>
    <w:rsid w:val="00085AD8"/>
    <w:rsid w:val="00085C24"/>
    <w:rsid w:val="00085DB7"/>
    <w:rsid w:val="0008667E"/>
    <w:rsid w:val="0008682B"/>
    <w:rsid w:val="0008686F"/>
    <w:rsid w:val="00087D4B"/>
    <w:rsid w:val="00090BB8"/>
    <w:rsid w:val="00092919"/>
    <w:rsid w:val="00092A89"/>
    <w:rsid w:val="00092DCA"/>
    <w:rsid w:val="00092E07"/>
    <w:rsid w:val="000937D2"/>
    <w:rsid w:val="000940C0"/>
    <w:rsid w:val="0009458D"/>
    <w:rsid w:val="00094A03"/>
    <w:rsid w:val="00094FFF"/>
    <w:rsid w:val="00095593"/>
    <w:rsid w:val="00095BDC"/>
    <w:rsid w:val="00096131"/>
    <w:rsid w:val="00096860"/>
    <w:rsid w:val="000969C3"/>
    <w:rsid w:val="00096CA2"/>
    <w:rsid w:val="000972E8"/>
    <w:rsid w:val="00097818"/>
    <w:rsid w:val="00097A37"/>
    <w:rsid w:val="00097BF2"/>
    <w:rsid w:val="00097CFE"/>
    <w:rsid w:val="000A00A8"/>
    <w:rsid w:val="000A0CD7"/>
    <w:rsid w:val="000A0FE2"/>
    <w:rsid w:val="000A1326"/>
    <w:rsid w:val="000A1A26"/>
    <w:rsid w:val="000A1AF9"/>
    <w:rsid w:val="000A210F"/>
    <w:rsid w:val="000A2153"/>
    <w:rsid w:val="000A2A53"/>
    <w:rsid w:val="000A2D07"/>
    <w:rsid w:val="000A31E0"/>
    <w:rsid w:val="000A3A69"/>
    <w:rsid w:val="000A3BD7"/>
    <w:rsid w:val="000A3CC7"/>
    <w:rsid w:val="000A3EDC"/>
    <w:rsid w:val="000A47CD"/>
    <w:rsid w:val="000A561C"/>
    <w:rsid w:val="000A6602"/>
    <w:rsid w:val="000A697D"/>
    <w:rsid w:val="000A786A"/>
    <w:rsid w:val="000A79E3"/>
    <w:rsid w:val="000B0B23"/>
    <w:rsid w:val="000B0DF4"/>
    <w:rsid w:val="000B173A"/>
    <w:rsid w:val="000B2044"/>
    <w:rsid w:val="000B2203"/>
    <w:rsid w:val="000B24B0"/>
    <w:rsid w:val="000B2A42"/>
    <w:rsid w:val="000B2EFB"/>
    <w:rsid w:val="000B327D"/>
    <w:rsid w:val="000B37AA"/>
    <w:rsid w:val="000B3C5A"/>
    <w:rsid w:val="000B434A"/>
    <w:rsid w:val="000B4670"/>
    <w:rsid w:val="000B487E"/>
    <w:rsid w:val="000B4A4D"/>
    <w:rsid w:val="000B4DA9"/>
    <w:rsid w:val="000B5030"/>
    <w:rsid w:val="000B5EE7"/>
    <w:rsid w:val="000B5FC6"/>
    <w:rsid w:val="000B6307"/>
    <w:rsid w:val="000B67D0"/>
    <w:rsid w:val="000B6D46"/>
    <w:rsid w:val="000B6D65"/>
    <w:rsid w:val="000C02FD"/>
    <w:rsid w:val="000C084C"/>
    <w:rsid w:val="000C086D"/>
    <w:rsid w:val="000C0B1F"/>
    <w:rsid w:val="000C0FD7"/>
    <w:rsid w:val="000C1520"/>
    <w:rsid w:val="000C15DF"/>
    <w:rsid w:val="000C1C8F"/>
    <w:rsid w:val="000C1DD5"/>
    <w:rsid w:val="000C1EBE"/>
    <w:rsid w:val="000C1F3E"/>
    <w:rsid w:val="000C26E0"/>
    <w:rsid w:val="000C347D"/>
    <w:rsid w:val="000C3C97"/>
    <w:rsid w:val="000C4327"/>
    <w:rsid w:val="000C4A55"/>
    <w:rsid w:val="000C4A8B"/>
    <w:rsid w:val="000C5396"/>
    <w:rsid w:val="000C5EDD"/>
    <w:rsid w:val="000C5EE5"/>
    <w:rsid w:val="000C655C"/>
    <w:rsid w:val="000C6650"/>
    <w:rsid w:val="000C6CBF"/>
    <w:rsid w:val="000C7247"/>
    <w:rsid w:val="000C73B4"/>
    <w:rsid w:val="000C76D7"/>
    <w:rsid w:val="000C7712"/>
    <w:rsid w:val="000C7DB2"/>
    <w:rsid w:val="000C7E14"/>
    <w:rsid w:val="000D015B"/>
    <w:rsid w:val="000D01BA"/>
    <w:rsid w:val="000D1498"/>
    <w:rsid w:val="000D19C5"/>
    <w:rsid w:val="000D1A28"/>
    <w:rsid w:val="000D1B62"/>
    <w:rsid w:val="000D2B1D"/>
    <w:rsid w:val="000D2DDE"/>
    <w:rsid w:val="000D2E2A"/>
    <w:rsid w:val="000D2F4B"/>
    <w:rsid w:val="000D3487"/>
    <w:rsid w:val="000D3CB5"/>
    <w:rsid w:val="000D3F15"/>
    <w:rsid w:val="000D41EC"/>
    <w:rsid w:val="000D45F8"/>
    <w:rsid w:val="000D4716"/>
    <w:rsid w:val="000D4E0C"/>
    <w:rsid w:val="000D4F35"/>
    <w:rsid w:val="000D6053"/>
    <w:rsid w:val="000D6455"/>
    <w:rsid w:val="000D692E"/>
    <w:rsid w:val="000D7224"/>
    <w:rsid w:val="000D7293"/>
    <w:rsid w:val="000D73AE"/>
    <w:rsid w:val="000D748E"/>
    <w:rsid w:val="000D7652"/>
    <w:rsid w:val="000E04BA"/>
    <w:rsid w:val="000E0602"/>
    <w:rsid w:val="000E1041"/>
    <w:rsid w:val="000E1046"/>
    <w:rsid w:val="000E2463"/>
    <w:rsid w:val="000E263E"/>
    <w:rsid w:val="000E2C23"/>
    <w:rsid w:val="000E2DE2"/>
    <w:rsid w:val="000E39A2"/>
    <w:rsid w:val="000E3B40"/>
    <w:rsid w:val="000E3D46"/>
    <w:rsid w:val="000E3DD1"/>
    <w:rsid w:val="000E3E4E"/>
    <w:rsid w:val="000E41EF"/>
    <w:rsid w:val="000E438A"/>
    <w:rsid w:val="000E4C50"/>
    <w:rsid w:val="000E58CF"/>
    <w:rsid w:val="000E5C51"/>
    <w:rsid w:val="000E5DB5"/>
    <w:rsid w:val="000E6208"/>
    <w:rsid w:val="000E67CC"/>
    <w:rsid w:val="000E6C36"/>
    <w:rsid w:val="000E7250"/>
    <w:rsid w:val="000E7C3C"/>
    <w:rsid w:val="000E7F96"/>
    <w:rsid w:val="000F0E0B"/>
    <w:rsid w:val="000F0E22"/>
    <w:rsid w:val="000F1DA5"/>
    <w:rsid w:val="000F3126"/>
    <w:rsid w:val="000F5A74"/>
    <w:rsid w:val="000F5EAE"/>
    <w:rsid w:val="000F69C5"/>
    <w:rsid w:val="000F6E95"/>
    <w:rsid w:val="000F771B"/>
    <w:rsid w:val="000F78E2"/>
    <w:rsid w:val="000F79D0"/>
    <w:rsid w:val="000F7FD7"/>
    <w:rsid w:val="001004AA"/>
    <w:rsid w:val="001005AA"/>
    <w:rsid w:val="0010071D"/>
    <w:rsid w:val="00100DEB"/>
    <w:rsid w:val="0010132C"/>
    <w:rsid w:val="00101DBD"/>
    <w:rsid w:val="00102320"/>
    <w:rsid w:val="00102511"/>
    <w:rsid w:val="00102563"/>
    <w:rsid w:val="00104258"/>
    <w:rsid w:val="00104417"/>
    <w:rsid w:val="00104483"/>
    <w:rsid w:val="001047E4"/>
    <w:rsid w:val="00104B7E"/>
    <w:rsid w:val="00104E03"/>
    <w:rsid w:val="0010570F"/>
    <w:rsid w:val="00106117"/>
    <w:rsid w:val="00106856"/>
    <w:rsid w:val="00106E80"/>
    <w:rsid w:val="001072D7"/>
    <w:rsid w:val="00107933"/>
    <w:rsid w:val="00110F2B"/>
    <w:rsid w:val="00110FCB"/>
    <w:rsid w:val="001118C5"/>
    <w:rsid w:val="00112756"/>
    <w:rsid w:val="00112A1A"/>
    <w:rsid w:val="00112DA6"/>
    <w:rsid w:val="001135F5"/>
    <w:rsid w:val="00113626"/>
    <w:rsid w:val="00113700"/>
    <w:rsid w:val="0011401A"/>
    <w:rsid w:val="0011435E"/>
    <w:rsid w:val="00115243"/>
    <w:rsid w:val="0011570F"/>
    <w:rsid w:val="00116046"/>
    <w:rsid w:val="001167D9"/>
    <w:rsid w:val="00116F74"/>
    <w:rsid w:val="001176B7"/>
    <w:rsid w:val="00117FBD"/>
    <w:rsid w:val="001214B7"/>
    <w:rsid w:val="00122074"/>
    <w:rsid w:val="00122646"/>
    <w:rsid w:val="00122DA6"/>
    <w:rsid w:val="001239DE"/>
    <w:rsid w:val="00123B8B"/>
    <w:rsid w:val="00123FA7"/>
    <w:rsid w:val="00124252"/>
    <w:rsid w:val="00124802"/>
    <w:rsid w:val="00124944"/>
    <w:rsid w:val="00125C52"/>
    <w:rsid w:val="00126128"/>
    <w:rsid w:val="001266F1"/>
    <w:rsid w:val="00126959"/>
    <w:rsid w:val="00126DA5"/>
    <w:rsid w:val="001271F9"/>
    <w:rsid w:val="001274D2"/>
    <w:rsid w:val="00127E48"/>
    <w:rsid w:val="0013069C"/>
    <w:rsid w:val="00130734"/>
    <w:rsid w:val="00130A3F"/>
    <w:rsid w:val="00130BCB"/>
    <w:rsid w:val="00130ECD"/>
    <w:rsid w:val="00131FD4"/>
    <w:rsid w:val="00132472"/>
    <w:rsid w:val="00132881"/>
    <w:rsid w:val="00132953"/>
    <w:rsid w:val="00133FDC"/>
    <w:rsid w:val="001348DA"/>
    <w:rsid w:val="0013513B"/>
    <w:rsid w:val="0013546D"/>
    <w:rsid w:val="00135E13"/>
    <w:rsid w:val="00136BDF"/>
    <w:rsid w:val="00136CBB"/>
    <w:rsid w:val="0013754C"/>
    <w:rsid w:val="00140453"/>
    <w:rsid w:val="0014083A"/>
    <w:rsid w:val="00141051"/>
    <w:rsid w:val="00142046"/>
    <w:rsid w:val="0014223E"/>
    <w:rsid w:val="00142612"/>
    <w:rsid w:val="001430CD"/>
    <w:rsid w:val="00143ACE"/>
    <w:rsid w:val="00144026"/>
    <w:rsid w:val="00144095"/>
    <w:rsid w:val="001445CF"/>
    <w:rsid w:val="00144853"/>
    <w:rsid w:val="00144BF1"/>
    <w:rsid w:val="00144FBF"/>
    <w:rsid w:val="0014535D"/>
    <w:rsid w:val="001469DA"/>
    <w:rsid w:val="00146FE7"/>
    <w:rsid w:val="001472D1"/>
    <w:rsid w:val="0014774C"/>
    <w:rsid w:val="00147D79"/>
    <w:rsid w:val="00150F51"/>
    <w:rsid w:val="001516D8"/>
    <w:rsid w:val="00151825"/>
    <w:rsid w:val="00151A49"/>
    <w:rsid w:val="00151ABA"/>
    <w:rsid w:val="001520A8"/>
    <w:rsid w:val="0015220E"/>
    <w:rsid w:val="0015239C"/>
    <w:rsid w:val="00152BD9"/>
    <w:rsid w:val="00153374"/>
    <w:rsid w:val="00154025"/>
    <w:rsid w:val="001553C6"/>
    <w:rsid w:val="0015595E"/>
    <w:rsid w:val="00155A8B"/>
    <w:rsid w:val="00156397"/>
    <w:rsid w:val="0015760F"/>
    <w:rsid w:val="0016046E"/>
    <w:rsid w:val="00160ED5"/>
    <w:rsid w:val="0016105D"/>
    <w:rsid w:val="0016136A"/>
    <w:rsid w:val="001619CC"/>
    <w:rsid w:val="00161FE8"/>
    <w:rsid w:val="001624B9"/>
    <w:rsid w:val="00162645"/>
    <w:rsid w:val="00163472"/>
    <w:rsid w:val="00163997"/>
    <w:rsid w:val="00164879"/>
    <w:rsid w:val="0016644D"/>
    <w:rsid w:val="00167913"/>
    <w:rsid w:val="001679C5"/>
    <w:rsid w:val="00170570"/>
    <w:rsid w:val="0017081C"/>
    <w:rsid w:val="00170C0A"/>
    <w:rsid w:val="00170D8E"/>
    <w:rsid w:val="00171766"/>
    <w:rsid w:val="00171D36"/>
    <w:rsid w:val="0017276D"/>
    <w:rsid w:val="001727BF"/>
    <w:rsid w:val="001736DF"/>
    <w:rsid w:val="00173A56"/>
    <w:rsid w:val="00174BD8"/>
    <w:rsid w:val="00175079"/>
    <w:rsid w:val="00175C29"/>
    <w:rsid w:val="00175EB8"/>
    <w:rsid w:val="00176652"/>
    <w:rsid w:val="00176945"/>
    <w:rsid w:val="001771D5"/>
    <w:rsid w:val="0017771E"/>
    <w:rsid w:val="00177970"/>
    <w:rsid w:val="00177F69"/>
    <w:rsid w:val="0018021E"/>
    <w:rsid w:val="001805FB"/>
    <w:rsid w:val="00180790"/>
    <w:rsid w:val="00180E49"/>
    <w:rsid w:val="00180EA7"/>
    <w:rsid w:val="00181289"/>
    <w:rsid w:val="001813EF"/>
    <w:rsid w:val="00181A9B"/>
    <w:rsid w:val="001824CD"/>
    <w:rsid w:val="00182838"/>
    <w:rsid w:val="001831FD"/>
    <w:rsid w:val="00183A00"/>
    <w:rsid w:val="001842E4"/>
    <w:rsid w:val="0018473B"/>
    <w:rsid w:val="00184942"/>
    <w:rsid w:val="001852CA"/>
    <w:rsid w:val="0018555B"/>
    <w:rsid w:val="00185893"/>
    <w:rsid w:val="001859BB"/>
    <w:rsid w:val="00185C7E"/>
    <w:rsid w:val="001863A2"/>
    <w:rsid w:val="00186488"/>
    <w:rsid w:val="00186E99"/>
    <w:rsid w:val="00186F99"/>
    <w:rsid w:val="0018788E"/>
    <w:rsid w:val="00187E14"/>
    <w:rsid w:val="001905F3"/>
    <w:rsid w:val="001906CF"/>
    <w:rsid w:val="00190F12"/>
    <w:rsid w:val="00191016"/>
    <w:rsid w:val="00191729"/>
    <w:rsid w:val="00192293"/>
    <w:rsid w:val="001925A9"/>
    <w:rsid w:val="001929E1"/>
    <w:rsid w:val="00193023"/>
    <w:rsid w:val="00193142"/>
    <w:rsid w:val="00193747"/>
    <w:rsid w:val="001937ED"/>
    <w:rsid w:val="001942A9"/>
    <w:rsid w:val="00194403"/>
    <w:rsid w:val="00194EB2"/>
    <w:rsid w:val="00195150"/>
    <w:rsid w:val="00195C12"/>
    <w:rsid w:val="001A151F"/>
    <w:rsid w:val="001A164F"/>
    <w:rsid w:val="001A1B9D"/>
    <w:rsid w:val="001A1D6F"/>
    <w:rsid w:val="001A2442"/>
    <w:rsid w:val="001A24F6"/>
    <w:rsid w:val="001A2E04"/>
    <w:rsid w:val="001A35DF"/>
    <w:rsid w:val="001A39E3"/>
    <w:rsid w:val="001A3A6C"/>
    <w:rsid w:val="001A3E47"/>
    <w:rsid w:val="001A4813"/>
    <w:rsid w:val="001A4B10"/>
    <w:rsid w:val="001A4C57"/>
    <w:rsid w:val="001A50B1"/>
    <w:rsid w:val="001A5270"/>
    <w:rsid w:val="001A658B"/>
    <w:rsid w:val="001A6604"/>
    <w:rsid w:val="001A775C"/>
    <w:rsid w:val="001A79A4"/>
    <w:rsid w:val="001B0041"/>
    <w:rsid w:val="001B03AB"/>
    <w:rsid w:val="001B0832"/>
    <w:rsid w:val="001B0DAA"/>
    <w:rsid w:val="001B0F6F"/>
    <w:rsid w:val="001B12B5"/>
    <w:rsid w:val="001B15E0"/>
    <w:rsid w:val="001B180F"/>
    <w:rsid w:val="001B2140"/>
    <w:rsid w:val="001B219A"/>
    <w:rsid w:val="001B266C"/>
    <w:rsid w:val="001B2837"/>
    <w:rsid w:val="001B2B1E"/>
    <w:rsid w:val="001B2F8C"/>
    <w:rsid w:val="001B3291"/>
    <w:rsid w:val="001B3524"/>
    <w:rsid w:val="001B4DD5"/>
    <w:rsid w:val="001B55B5"/>
    <w:rsid w:val="001B58A4"/>
    <w:rsid w:val="001B5B8F"/>
    <w:rsid w:val="001B5E69"/>
    <w:rsid w:val="001B6982"/>
    <w:rsid w:val="001B6B77"/>
    <w:rsid w:val="001B76CF"/>
    <w:rsid w:val="001B77F1"/>
    <w:rsid w:val="001C0990"/>
    <w:rsid w:val="001C1430"/>
    <w:rsid w:val="001C17C0"/>
    <w:rsid w:val="001C22CF"/>
    <w:rsid w:val="001C24C6"/>
    <w:rsid w:val="001C2DBA"/>
    <w:rsid w:val="001C3588"/>
    <w:rsid w:val="001C3762"/>
    <w:rsid w:val="001C39F2"/>
    <w:rsid w:val="001C3D1E"/>
    <w:rsid w:val="001C3FC8"/>
    <w:rsid w:val="001C41EF"/>
    <w:rsid w:val="001C4AAD"/>
    <w:rsid w:val="001C566C"/>
    <w:rsid w:val="001C5730"/>
    <w:rsid w:val="001C584C"/>
    <w:rsid w:val="001C5DB8"/>
    <w:rsid w:val="001C61D6"/>
    <w:rsid w:val="001C6B44"/>
    <w:rsid w:val="001C7920"/>
    <w:rsid w:val="001D002A"/>
    <w:rsid w:val="001D04B9"/>
    <w:rsid w:val="001D0744"/>
    <w:rsid w:val="001D134E"/>
    <w:rsid w:val="001D1447"/>
    <w:rsid w:val="001D1841"/>
    <w:rsid w:val="001D1E9B"/>
    <w:rsid w:val="001D1F1B"/>
    <w:rsid w:val="001D2401"/>
    <w:rsid w:val="001D2645"/>
    <w:rsid w:val="001D2D14"/>
    <w:rsid w:val="001D2DC7"/>
    <w:rsid w:val="001D309C"/>
    <w:rsid w:val="001D385C"/>
    <w:rsid w:val="001D3CC1"/>
    <w:rsid w:val="001D3D3B"/>
    <w:rsid w:val="001D4299"/>
    <w:rsid w:val="001D436F"/>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3DE"/>
    <w:rsid w:val="001E1C0D"/>
    <w:rsid w:val="001E2ABF"/>
    <w:rsid w:val="001E2C3E"/>
    <w:rsid w:val="001E31EE"/>
    <w:rsid w:val="001E3856"/>
    <w:rsid w:val="001E3A4D"/>
    <w:rsid w:val="001E4C42"/>
    <w:rsid w:val="001E4D00"/>
    <w:rsid w:val="001E5033"/>
    <w:rsid w:val="001E555D"/>
    <w:rsid w:val="001E57E7"/>
    <w:rsid w:val="001E584A"/>
    <w:rsid w:val="001E5D8B"/>
    <w:rsid w:val="001E6CA2"/>
    <w:rsid w:val="001E75B6"/>
    <w:rsid w:val="001F02FC"/>
    <w:rsid w:val="001F099B"/>
    <w:rsid w:val="001F1492"/>
    <w:rsid w:val="001F16E6"/>
    <w:rsid w:val="001F1AFB"/>
    <w:rsid w:val="001F1E8A"/>
    <w:rsid w:val="001F2C22"/>
    <w:rsid w:val="001F2E0B"/>
    <w:rsid w:val="001F305F"/>
    <w:rsid w:val="001F3907"/>
    <w:rsid w:val="001F4191"/>
    <w:rsid w:val="001F41C4"/>
    <w:rsid w:val="001F47F2"/>
    <w:rsid w:val="001F4806"/>
    <w:rsid w:val="001F5A57"/>
    <w:rsid w:val="001F5F83"/>
    <w:rsid w:val="001F65CE"/>
    <w:rsid w:val="001F6670"/>
    <w:rsid w:val="001F71DC"/>
    <w:rsid w:val="001F7246"/>
    <w:rsid w:val="001F728B"/>
    <w:rsid w:val="001F7512"/>
    <w:rsid w:val="001F786D"/>
    <w:rsid w:val="001F78D4"/>
    <w:rsid w:val="001F7D63"/>
    <w:rsid w:val="002002FE"/>
    <w:rsid w:val="00200D15"/>
    <w:rsid w:val="00200E87"/>
    <w:rsid w:val="002019FF"/>
    <w:rsid w:val="00201CA6"/>
    <w:rsid w:val="0020242B"/>
    <w:rsid w:val="0020451B"/>
    <w:rsid w:val="00205462"/>
    <w:rsid w:val="00205A5F"/>
    <w:rsid w:val="00205AAE"/>
    <w:rsid w:val="002060E3"/>
    <w:rsid w:val="00206B59"/>
    <w:rsid w:val="00206CD4"/>
    <w:rsid w:val="00206D86"/>
    <w:rsid w:val="002076F3"/>
    <w:rsid w:val="00207A4A"/>
    <w:rsid w:val="00210570"/>
    <w:rsid w:val="0021083C"/>
    <w:rsid w:val="0021093C"/>
    <w:rsid w:val="00210CFE"/>
    <w:rsid w:val="002115F1"/>
    <w:rsid w:val="002119C5"/>
    <w:rsid w:val="002121D7"/>
    <w:rsid w:val="002127E6"/>
    <w:rsid w:val="00212826"/>
    <w:rsid w:val="00212C39"/>
    <w:rsid w:val="002133CA"/>
    <w:rsid w:val="002138BF"/>
    <w:rsid w:val="002139F0"/>
    <w:rsid w:val="002142D2"/>
    <w:rsid w:val="0021437D"/>
    <w:rsid w:val="00214749"/>
    <w:rsid w:val="0021560D"/>
    <w:rsid w:val="00216102"/>
    <w:rsid w:val="00216121"/>
    <w:rsid w:val="00216158"/>
    <w:rsid w:val="00216B1D"/>
    <w:rsid w:val="0021749B"/>
    <w:rsid w:val="002175F8"/>
    <w:rsid w:val="00217E8A"/>
    <w:rsid w:val="00220952"/>
    <w:rsid w:val="00220C9A"/>
    <w:rsid w:val="00221235"/>
    <w:rsid w:val="00221847"/>
    <w:rsid w:val="00221BA7"/>
    <w:rsid w:val="00221D4F"/>
    <w:rsid w:val="0022412D"/>
    <w:rsid w:val="00224248"/>
    <w:rsid w:val="0022448E"/>
    <w:rsid w:val="002247C0"/>
    <w:rsid w:val="00224CA8"/>
    <w:rsid w:val="0022519D"/>
    <w:rsid w:val="0022544D"/>
    <w:rsid w:val="0022639F"/>
    <w:rsid w:val="00226E79"/>
    <w:rsid w:val="00227278"/>
    <w:rsid w:val="00227ED5"/>
    <w:rsid w:val="0023097A"/>
    <w:rsid w:val="00230C94"/>
    <w:rsid w:val="00230C9B"/>
    <w:rsid w:val="00230EB7"/>
    <w:rsid w:val="00230EC6"/>
    <w:rsid w:val="002318D1"/>
    <w:rsid w:val="00231913"/>
    <w:rsid w:val="00233334"/>
    <w:rsid w:val="002342B0"/>
    <w:rsid w:val="00234C5F"/>
    <w:rsid w:val="0023565D"/>
    <w:rsid w:val="00235862"/>
    <w:rsid w:val="00235ED1"/>
    <w:rsid w:val="00236663"/>
    <w:rsid w:val="0023690B"/>
    <w:rsid w:val="00236C6E"/>
    <w:rsid w:val="00236EA0"/>
    <w:rsid w:val="00236FAA"/>
    <w:rsid w:val="002370A2"/>
    <w:rsid w:val="002372E7"/>
    <w:rsid w:val="002377F9"/>
    <w:rsid w:val="00237C95"/>
    <w:rsid w:val="00237E42"/>
    <w:rsid w:val="0024002C"/>
    <w:rsid w:val="00240451"/>
    <w:rsid w:val="00240A71"/>
    <w:rsid w:val="00241784"/>
    <w:rsid w:val="002419BB"/>
    <w:rsid w:val="002420FA"/>
    <w:rsid w:val="00243110"/>
    <w:rsid w:val="0024341E"/>
    <w:rsid w:val="0024520A"/>
    <w:rsid w:val="00245579"/>
    <w:rsid w:val="002461C3"/>
    <w:rsid w:val="0024755E"/>
    <w:rsid w:val="002478E7"/>
    <w:rsid w:val="00247A09"/>
    <w:rsid w:val="00250A13"/>
    <w:rsid w:val="00250EF2"/>
    <w:rsid w:val="00250F89"/>
    <w:rsid w:val="00251B67"/>
    <w:rsid w:val="002522C0"/>
    <w:rsid w:val="00252C82"/>
    <w:rsid w:val="00252C9A"/>
    <w:rsid w:val="00252D94"/>
    <w:rsid w:val="00252DDC"/>
    <w:rsid w:val="002530BF"/>
    <w:rsid w:val="0025358E"/>
    <w:rsid w:val="002541E7"/>
    <w:rsid w:val="0025423F"/>
    <w:rsid w:val="00254888"/>
    <w:rsid w:val="00254D70"/>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4CB"/>
    <w:rsid w:val="002635B5"/>
    <w:rsid w:val="00263B56"/>
    <w:rsid w:val="002647D1"/>
    <w:rsid w:val="00265201"/>
    <w:rsid w:val="00265359"/>
    <w:rsid w:val="002658E7"/>
    <w:rsid w:val="00266622"/>
    <w:rsid w:val="00267702"/>
    <w:rsid w:val="00267822"/>
    <w:rsid w:val="00267D26"/>
    <w:rsid w:val="00270F79"/>
    <w:rsid w:val="0027136E"/>
    <w:rsid w:val="00272474"/>
    <w:rsid w:val="002728BF"/>
    <w:rsid w:val="002729C7"/>
    <w:rsid w:val="00272CAE"/>
    <w:rsid w:val="002732DD"/>
    <w:rsid w:val="002739D3"/>
    <w:rsid w:val="00273F70"/>
    <w:rsid w:val="00274205"/>
    <w:rsid w:val="0027453E"/>
    <w:rsid w:val="002746C8"/>
    <w:rsid w:val="00274925"/>
    <w:rsid w:val="0027504A"/>
    <w:rsid w:val="00276B5C"/>
    <w:rsid w:val="002778DC"/>
    <w:rsid w:val="00277B68"/>
    <w:rsid w:val="00280813"/>
    <w:rsid w:val="00280B04"/>
    <w:rsid w:val="00280CB2"/>
    <w:rsid w:val="0028105E"/>
    <w:rsid w:val="00282482"/>
    <w:rsid w:val="00282E22"/>
    <w:rsid w:val="002834C9"/>
    <w:rsid w:val="00283AAC"/>
    <w:rsid w:val="0028415F"/>
    <w:rsid w:val="0028417E"/>
    <w:rsid w:val="00284391"/>
    <w:rsid w:val="00285070"/>
    <w:rsid w:val="00285405"/>
    <w:rsid w:val="002854F2"/>
    <w:rsid w:val="0028581F"/>
    <w:rsid w:val="002865FA"/>
    <w:rsid w:val="002869C0"/>
    <w:rsid w:val="002870C0"/>
    <w:rsid w:val="00290240"/>
    <w:rsid w:val="00290633"/>
    <w:rsid w:val="00290FB2"/>
    <w:rsid w:val="002921C4"/>
    <w:rsid w:val="0029221C"/>
    <w:rsid w:val="00293191"/>
    <w:rsid w:val="002932EC"/>
    <w:rsid w:val="0029349B"/>
    <w:rsid w:val="00293CD0"/>
    <w:rsid w:val="00294088"/>
    <w:rsid w:val="0029469B"/>
    <w:rsid w:val="00295552"/>
    <w:rsid w:val="00296186"/>
    <w:rsid w:val="00296805"/>
    <w:rsid w:val="00296B1B"/>
    <w:rsid w:val="00296B60"/>
    <w:rsid w:val="00296B7E"/>
    <w:rsid w:val="00296C72"/>
    <w:rsid w:val="00296FCC"/>
    <w:rsid w:val="0029758D"/>
    <w:rsid w:val="002976AF"/>
    <w:rsid w:val="002977BD"/>
    <w:rsid w:val="00297836"/>
    <w:rsid w:val="00297D98"/>
    <w:rsid w:val="002A0061"/>
    <w:rsid w:val="002A0409"/>
    <w:rsid w:val="002A0C38"/>
    <w:rsid w:val="002A129F"/>
    <w:rsid w:val="002A1AD8"/>
    <w:rsid w:val="002A23C7"/>
    <w:rsid w:val="002A26EE"/>
    <w:rsid w:val="002A3BFD"/>
    <w:rsid w:val="002A3D10"/>
    <w:rsid w:val="002A4CD8"/>
    <w:rsid w:val="002A4F99"/>
    <w:rsid w:val="002A5A2D"/>
    <w:rsid w:val="002A5D5F"/>
    <w:rsid w:val="002A679B"/>
    <w:rsid w:val="002A6ED0"/>
    <w:rsid w:val="002B02CB"/>
    <w:rsid w:val="002B05C7"/>
    <w:rsid w:val="002B0D4B"/>
    <w:rsid w:val="002B11FF"/>
    <w:rsid w:val="002B1AB8"/>
    <w:rsid w:val="002B1C8F"/>
    <w:rsid w:val="002B2C2C"/>
    <w:rsid w:val="002B2C81"/>
    <w:rsid w:val="002B40E0"/>
    <w:rsid w:val="002B43AE"/>
    <w:rsid w:val="002B4D6F"/>
    <w:rsid w:val="002B6395"/>
    <w:rsid w:val="002B6A7C"/>
    <w:rsid w:val="002B75CC"/>
    <w:rsid w:val="002B7626"/>
    <w:rsid w:val="002C034B"/>
    <w:rsid w:val="002C0462"/>
    <w:rsid w:val="002C0963"/>
    <w:rsid w:val="002C144A"/>
    <w:rsid w:val="002C1E15"/>
    <w:rsid w:val="002C27CE"/>
    <w:rsid w:val="002C3188"/>
    <w:rsid w:val="002C3C5A"/>
    <w:rsid w:val="002C40ED"/>
    <w:rsid w:val="002C4E58"/>
    <w:rsid w:val="002C4F68"/>
    <w:rsid w:val="002C5195"/>
    <w:rsid w:val="002C55BD"/>
    <w:rsid w:val="002C5B59"/>
    <w:rsid w:val="002C64E5"/>
    <w:rsid w:val="002C71AC"/>
    <w:rsid w:val="002C7B2B"/>
    <w:rsid w:val="002C7C8C"/>
    <w:rsid w:val="002C7CC0"/>
    <w:rsid w:val="002D087B"/>
    <w:rsid w:val="002D0BCE"/>
    <w:rsid w:val="002D0C99"/>
    <w:rsid w:val="002D1DB1"/>
    <w:rsid w:val="002D2099"/>
    <w:rsid w:val="002D2365"/>
    <w:rsid w:val="002D282D"/>
    <w:rsid w:val="002D3403"/>
    <w:rsid w:val="002D4919"/>
    <w:rsid w:val="002D4A80"/>
    <w:rsid w:val="002D4BDF"/>
    <w:rsid w:val="002D4D1D"/>
    <w:rsid w:val="002D58A5"/>
    <w:rsid w:val="002D5DDD"/>
    <w:rsid w:val="002D606A"/>
    <w:rsid w:val="002D639D"/>
    <w:rsid w:val="002D6C8E"/>
    <w:rsid w:val="002E05F9"/>
    <w:rsid w:val="002E0B00"/>
    <w:rsid w:val="002E0C9E"/>
    <w:rsid w:val="002E173F"/>
    <w:rsid w:val="002E1743"/>
    <w:rsid w:val="002E1E6C"/>
    <w:rsid w:val="002E272E"/>
    <w:rsid w:val="002E2BE9"/>
    <w:rsid w:val="002E2DE7"/>
    <w:rsid w:val="002E3236"/>
    <w:rsid w:val="002E3540"/>
    <w:rsid w:val="002E381B"/>
    <w:rsid w:val="002E38E3"/>
    <w:rsid w:val="002E3BD7"/>
    <w:rsid w:val="002E407E"/>
    <w:rsid w:val="002E47FD"/>
    <w:rsid w:val="002E4880"/>
    <w:rsid w:val="002E4D02"/>
    <w:rsid w:val="002E55A2"/>
    <w:rsid w:val="002E580A"/>
    <w:rsid w:val="002E622E"/>
    <w:rsid w:val="002E6268"/>
    <w:rsid w:val="002E72B6"/>
    <w:rsid w:val="002E7660"/>
    <w:rsid w:val="002E7851"/>
    <w:rsid w:val="002E7B67"/>
    <w:rsid w:val="002E7B92"/>
    <w:rsid w:val="002F037C"/>
    <w:rsid w:val="002F09F6"/>
    <w:rsid w:val="002F0B76"/>
    <w:rsid w:val="002F0B88"/>
    <w:rsid w:val="002F0C60"/>
    <w:rsid w:val="002F1595"/>
    <w:rsid w:val="002F1791"/>
    <w:rsid w:val="002F1B62"/>
    <w:rsid w:val="002F2170"/>
    <w:rsid w:val="002F3A50"/>
    <w:rsid w:val="002F4302"/>
    <w:rsid w:val="002F48A3"/>
    <w:rsid w:val="002F48FD"/>
    <w:rsid w:val="002F4A63"/>
    <w:rsid w:val="002F4C00"/>
    <w:rsid w:val="002F4EDB"/>
    <w:rsid w:val="002F58D9"/>
    <w:rsid w:val="002F5C4B"/>
    <w:rsid w:val="002F7510"/>
    <w:rsid w:val="002F7536"/>
    <w:rsid w:val="002F7646"/>
    <w:rsid w:val="002F7C04"/>
    <w:rsid w:val="002F7E3E"/>
    <w:rsid w:val="0030035A"/>
    <w:rsid w:val="00300433"/>
    <w:rsid w:val="00300A06"/>
    <w:rsid w:val="00301EFA"/>
    <w:rsid w:val="003023C5"/>
    <w:rsid w:val="00302414"/>
    <w:rsid w:val="00302D5C"/>
    <w:rsid w:val="00303591"/>
    <w:rsid w:val="003038CB"/>
    <w:rsid w:val="0030390C"/>
    <w:rsid w:val="00303E4F"/>
    <w:rsid w:val="00304479"/>
    <w:rsid w:val="003044EF"/>
    <w:rsid w:val="0030450E"/>
    <w:rsid w:val="0030451A"/>
    <w:rsid w:val="0030471B"/>
    <w:rsid w:val="00304EC9"/>
    <w:rsid w:val="00304EE3"/>
    <w:rsid w:val="003054E0"/>
    <w:rsid w:val="00305E70"/>
    <w:rsid w:val="00306313"/>
    <w:rsid w:val="0030648A"/>
    <w:rsid w:val="00306818"/>
    <w:rsid w:val="0031040B"/>
    <w:rsid w:val="00310840"/>
    <w:rsid w:val="00310C99"/>
    <w:rsid w:val="00310FB5"/>
    <w:rsid w:val="003110EE"/>
    <w:rsid w:val="003119CD"/>
    <w:rsid w:val="00311D14"/>
    <w:rsid w:val="00312010"/>
    <w:rsid w:val="003120C1"/>
    <w:rsid w:val="00312EF8"/>
    <w:rsid w:val="0031488A"/>
    <w:rsid w:val="00314CDE"/>
    <w:rsid w:val="00314DB7"/>
    <w:rsid w:val="00315017"/>
    <w:rsid w:val="0031556F"/>
    <w:rsid w:val="00316A23"/>
    <w:rsid w:val="003200CE"/>
    <w:rsid w:val="0032018A"/>
    <w:rsid w:val="00320881"/>
    <w:rsid w:val="00320B8A"/>
    <w:rsid w:val="00320F06"/>
    <w:rsid w:val="003221EB"/>
    <w:rsid w:val="00322EBD"/>
    <w:rsid w:val="00323057"/>
    <w:rsid w:val="003232CF"/>
    <w:rsid w:val="003233B7"/>
    <w:rsid w:val="00323F04"/>
    <w:rsid w:val="00324761"/>
    <w:rsid w:val="00324937"/>
    <w:rsid w:val="00324B0D"/>
    <w:rsid w:val="00325BBC"/>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635"/>
    <w:rsid w:val="00341F00"/>
    <w:rsid w:val="00341FEE"/>
    <w:rsid w:val="0034236C"/>
    <w:rsid w:val="003427F4"/>
    <w:rsid w:val="003440F3"/>
    <w:rsid w:val="003459DE"/>
    <w:rsid w:val="00345CDD"/>
    <w:rsid w:val="00345EBC"/>
    <w:rsid w:val="00345FF9"/>
    <w:rsid w:val="0034613F"/>
    <w:rsid w:val="0034670C"/>
    <w:rsid w:val="00346BAD"/>
    <w:rsid w:val="00347641"/>
    <w:rsid w:val="003478F5"/>
    <w:rsid w:val="00347912"/>
    <w:rsid w:val="003502AD"/>
    <w:rsid w:val="0035071D"/>
    <w:rsid w:val="003508AD"/>
    <w:rsid w:val="003512A7"/>
    <w:rsid w:val="00353D8F"/>
    <w:rsid w:val="00354768"/>
    <w:rsid w:val="003555D4"/>
    <w:rsid w:val="0035592A"/>
    <w:rsid w:val="00357459"/>
    <w:rsid w:val="00357762"/>
    <w:rsid w:val="00357B2E"/>
    <w:rsid w:val="003609F7"/>
    <w:rsid w:val="00360B4B"/>
    <w:rsid w:val="00360B6C"/>
    <w:rsid w:val="00360BF5"/>
    <w:rsid w:val="00361027"/>
    <w:rsid w:val="00361435"/>
    <w:rsid w:val="00361788"/>
    <w:rsid w:val="00362266"/>
    <w:rsid w:val="003629C9"/>
    <w:rsid w:val="00363482"/>
    <w:rsid w:val="0036351D"/>
    <w:rsid w:val="003637F6"/>
    <w:rsid w:val="0036383F"/>
    <w:rsid w:val="00363A2D"/>
    <w:rsid w:val="00364132"/>
    <w:rsid w:val="00364621"/>
    <w:rsid w:val="00364AA0"/>
    <w:rsid w:val="00364D22"/>
    <w:rsid w:val="0036548D"/>
    <w:rsid w:val="00365D22"/>
    <w:rsid w:val="003662FF"/>
    <w:rsid w:val="00366535"/>
    <w:rsid w:val="003667C5"/>
    <w:rsid w:val="0036684F"/>
    <w:rsid w:val="0036792F"/>
    <w:rsid w:val="00367EDE"/>
    <w:rsid w:val="00370CDE"/>
    <w:rsid w:val="003710AC"/>
    <w:rsid w:val="003713BC"/>
    <w:rsid w:val="003715FB"/>
    <w:rsid w:val="003720AD"/>
    <w:rsid w:val="00372B4A"/>
    <w:rsid w:val="003733B8"/>
    <w:rsid w:val="00373574"/>
    <w:rsid w:val="003736A5"/>
    <w:rsid w:val="003739D7"/>
    <w:rsid w:val="00373BF7"/>
    <w:rsid w:val="00374470"/>
    <w:rsid w:val="00376906"/>
    <w:rsid w:val="003771B4"/>
    <w:rsid w:val="0037732A"/>
    <w:rsid w:val="00377C74"/>
    <w:rsid w:val="00377F1B"/>
    <w:rsid w:val="003800D8"/>
    <w:rsid w:val="00380411"/>
    <w:rsid w:val="00380CA3"/>
    <w:rsid w:val="00380D90"/>
    <w:rsid w:val="003812C0"/>
    <w:rsid w:val="00381587"/>
    <w:rsid w:val="003818FB"/>
    <w:rsid w:val="00382216"/>
    <w:rsid w:val="0038237B"/>
    <w:rsid w:val="0038297C"/>
    <w:rsid w:val="00382C3A"/>
    <w:rsid w:val="00382CB5"/>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1E5D"/>
    <w:rsid w:val="00392F02"/>
    <w:rsid w:val="00393306"/>
    <w:rsid w:val="0039354A"/>
    <w:rsid w:val="00393E97"/>
    <w:rsid w:val="00394151"/>
    <w:rsid w:val="00394216"/>
    <w:rsid w:val="00394A74"/>
    <w:rsid w:val="00394CC9"/>
    <w:rsid w:val="0039533D"/>
    <w:rsid w:val="003957B9"/>
    <w:rsid w:val="003959B1"/>
    <w:rsid w:val="00395BBC"/>
    <w:rsid w:val="003961A7"/>
    <w:rsid w:val="00396303"/>
    <w:rsid w:val="003964AE"/>
    <w:rsid w:val="00396FEC"/>
    <w:rsid w:val="00397221"/>
    <w:rsid w:val="003975A6"/>
    <w:rsid w:val="003A06B7"/>
    <w:rsid w:val="003A14FA"/>
    <w:rsid w:val="003A196D"/>
    <w:rsid w:val="003A1BF3"/>
    <w:rsid w:val="003A249A"/>
    <w:rsid w:val="003A2ECA"/>
    <w:rsid w:val="003A317B"/>
    <w:rsid w:val="003A31DA"/>
    <w:rsid w:val="003A3229"/>
    <w:rsid w:val="003A329C"/>
    <w:rsid w:val="003A3B97"/>
    <w:rsid w:val="003A47FD"/>
    <w:rsid w:val="003A4826"/>
    <w:rsid w:val="003A4B42"/>
    <w:rsid w:val="003A5417"/>
    <w:rsid w:val="003A5A21"/>
    <w:rsid w:val="003A5AA8"/>
    <w:rsid w:val="003A5B15"/>
    <w:rsid w:val="003A60DC"/>
    <w:rsid w:val="003A6236"/>
    <w:rsid w:val="003A667B"/>
    <w:rsid w:val="003A6A23"/>
    <w:rsid w:val="003A6B12"/>
    <w:rsid w:val="003A73DF"/>
    <w:rsid w:val="003A79BE"/>
    <w:rsid w:val="003A7A72"/>
    <w:rsid w:val="003A7B83"/>
    <w:rsid w:val="003A7BB8"/>
    <w:rsid w:val="003B0495"/>
    <w:rsid w:val="003B0C9D"/>
    <w:rsid w:val="003B1819"/>
    <w:rsid w:val="003B21FF"/>
    <w:rsid w:val="003B29CD"/>
    <w:rsid w:val="003B2D81"/>
    <w:rsid w:val="003B38D9"/>
    <w:rsid w:val="003B3BF9"/>
    <w:rsid w:val="003B3D77"/>
    <w:rsid w:val="003B53D8"/>
    <w:rsid w:val="003B5714"/>
    <w:rsid w:val="003B575B"/>
    <w:rsid w:val="003B586B"/>
    <w:rsid w:val="003B5F4D"/>
    <w:rsid w:val="003B796F"/>
    <w:rsid w:val="003C027C"/>
    <w:rsid w:val="003C06DA"/>
    <w:rsid w:val="003C0D2B"/>
    <w:rsid w:val="003C1042"/>
    <w:rsid w:val="003C1867"/>
    <w:rsid w:val="003C1A64"/>
    <w:rsid w:val="003C2936"/>
    <w:rsid w:val="003C2F7F"/>
    <w:rsid w:val="003C2FA7"/>
    <w:rsid w:val="003C3414"/>
    <w:rsid w:val="003C34A0"/>
    <w:rsid w:val="003C37C2"/>
    <w:rsid w:val="003C4768"/>
    <w:rsid w:val="003C5081"/>
    <w:rsid w:val="003C50D8"/>
    <w:rsid w:val="003C51B6"/>
    <w:rsid w:val="003C534A"/>
    <w:rsid w:val="003C57D9"/>
    <w:rsid w:val="003C5C72"/>
    <w:rsid w:val="003C6439"/>
    <w:rsid w:val="003C675A"/>
    <w:rsid w:val="003C7753"/>
    <w:rsid w:val="003C7927"/>
    <w:rsid w:val="003C7D89"/>
    <w:rsid w:val="003D0345"/>
    <w:rsid w:val="003D056F"/>
    <w:rsid w:val="003D0A93"/>
    <w:rsid w:val="003D12D7"/>
    <w:rsid w:val="003D1991"/>
    <w:rsid w:val="003D1B40"/>
    <w:rsid w:val="003D1D10"/>
    <w:rsid w:val="003D1EFA"/>
    <w:rsid w:val="003D246C"/>
    <w:rsid w:val="003D2A12"/>
    <w:rsid w:val="003D3513"/>
    <w:rsid w:val="003D395F"/>
    <w:rsid w:val="003D3C74"/>
    <w:rsid w:val="003D4A8E"/>
    <w:rsid w:val="003D5ADC"/>
    <w:rsid w:val="003D609F"/>
    <w:rsid w:val="003D6C47"/>
    <w:rsid w:val="003D6F0B"/>
    <w:rsid w:val="003D6F16"/>
    <w:rsid w:val="003D71F3"/>
    <w:rsid w:val="003D75EC"/>
    <w:rsid w:val="003D7986"/>
    <w:rsid w:val="003D7D06"/>
    <w:rsid w:val="003D7FCF"/>
    <w:rsid w:val="003E0B2D"/>
    <w:rsid w:val="003E0C07"/>
    <w:rsid w:val="003E0CC6"/>
    <w:rsid w:val="003E0D2C"/>
    <w:rsid w:val="003E1B49"/>
    <w:rsid w:val="003E2224"/>
    <w:rsid w:val="003E293D"/>
    <w:rsid w:val="003E32CC"/>
    <w:rsid w:val="003E33A0"/>
    <w:rsid w:val="003E38B4"/>
    <w:rsid w:val="003E3A86"/>
    <w:rsid w:val="003E3CC8"/>
    <w:rsid w:val="003E3FC1"/>
    <w:rsid w:val="003E5136"/>
    <w:rsid w:val="003E658E"/>
    <w:rsid w:val="003E65BD"/>
    <w:rsid w:val="003E69B9"/>
    <w:rsid w:val="003E7070"/>
    <w:rsid w:val="003E75CF"/>
    <w:rsid w:val="003E79DA"/>
    <w:rsid w:val="003E7A37"/>
    <w:rsid w:val="003E7DC1"/>
    <w:rsid w:val="003F049B"/>
    <w:rsid w:val="003F072F"/>
    <w:rsid w:val="003F0A53"/>
    <w:rsid w:val="003F0F90"/>
    <w:rsid w:val="003F0FC0"/>
    <w:rsid w:val="003F1282"/>
    <w:rsid w:val="003F1508"/>
    <w:rsid w:val="003F17A2"/>
    <w:rsid w:val="003F17DE"/>
    <w:rsid w:val="003F1985"/>
    <w:rsid w:val="003F1A0E"/>
    <w:rsid w:val="003F1CE1"/>
    <w:rsid w:val="003F24DF"/>
    <w:rsid w:val="003F2658"/>
    <w:rsid w:val="003F28F9"/>
    <w:rsid w:val="003F2DA5"/>
    <w:rsid w:val="003F2E56"/>
    <w:rsid w:val="003F3C05"/>
    <w:rsid w:val="003F491F"/>
    <w:rsid w:val="003F5079"/>
    <w:rsid w:val="003F5320"/>
    <w:rsid w:val="003F54D2"/>
    <w:rsid w:val="003F5ADC"/>
    <w:rsid w:val="003F795E"/>
    <w:rsid w:val="003F798A"/>
    <w:rsid w:val="00400A7A"/>
    <w:rsid w:val="00400EC1"/>
    <w:rsid w:val="004012DB"/>
    <w:rsid w:val="004017A5"/>
    <w:rsid w:val="0040264C"/>
    <w:rsid w:val="00402A31"/>
    <w:rsid w:val="00403E2A"/>
    <w:rsid w:val="00403F04"/>
    <w:rsid w:val="0040413B"/>
    <w:rsid w:val="004045B3"/>
    <w:rsid w:val="00404705"/>
    <w:rsid w:val="0040474E"/>
    <w:rsid w:val="0040568B"/>
    <w:rsid w:val="004056A3"/>
    <w:rsid w:val="00405F8D"/>
    <w:rsid w:val="0040698C"/>
    <w:rsid w:val="00406DDB"/>
    <w:rsid w:val="004073F3"/>
    <w:rsid w:val="004074BA"/>
    <w:rsid w:val="004076C8"/>
    <w:rsid w:val="004079A4"/>
    <w:rsid w:val="00407A40"/>
    <w:rsid w:val="00407D2B"/>
    <w:rsid w:val="00410190"/>
    <w:rsid w:val="004105DB"/>
    <w:rsid w:val="004111DB"/>
    <w:rsid w:val="0041167D"/>
    <w:rsid w:val="00411DE9"/>
    <w:rsid w:val="00413026"/>
    <w:rsid w:val="00413743"/>
    <w:rsid w:val="00414253"/>
    <w:rsid w:val="004148FF"/>
    <w:rsid w:val="00414BD6"/>
    <w:rsid w:val="00415201"/>
    <w:rsid w:val="0041540E"/>
    <w:rsid w:val="00416B73"/>
    <w:rsid w:val="00416EE8"/>
    <w:rsid w:val="00417113"/>
    <w:rsid w:val="00417600"/>
    <w:rsid w:val="00417A99"/>
    <w:rsid w:val="00420863"/>
    <w:rsid w:val="00420F3C"/>
    <w:rsid w:val="0042110B"/>
    <w:rsid w:val="0042128B"/>
    <w:rsid w:val="004217D4"/>
    <w:rsid w:val="00422361"/>
    <w:rsid w:val="00422655"/>
    <w:rsid w:val="00422E0A"/>
    <w:rsid w:val="00422FA6"/>
    <w:rsid w:val="0042335E"/>
    <w:rsid w:val="0042352E"/>
    <w:rsid w:val="00423637"/>
    <w:rsid w:val="00423673"/>
    <w:rsid w:val="00423C15"/>
    <w:rsid w:val="00423FE3"/>
    <w:rsid w:val="00425A41"/>
    <w:rsid w:val="00426327"/>
    <w:rsid w:val="00427016"/>
    <w:rsid w:val="00427022"/>
    <w:rsid w:val="004274D8"/>
    <w:rsid w:val="00427FFA"/>
    <w:rsid w:val="004301CB"/>
    <w:rsid w:val="004309EF"/>
    <w:rsid w:val="004312BD"/>
    <w:rsid w:val="00431944"/>
    <w:rsid w:val="00431DD6"/>
    <w:rsid w:val="0043285A"/>
    <w:rsid w:val="00432A7E"/>
    <w:rsid w:val="00432B2A"/>
    <w:rsid w:val="00432C62"/>
    <w:rsid w:val="00432D57"/>
    <w:rsid w:val="00433397"/>
    <w:rsid w:val="004335A3"/>
    <w:rsid w:val="00433B2D"/>
    <w:rsid w:val="00433DAF"/>
    <w:rsid w:val="00433E77"/>
    <w:rsid w:val="00434069"/>
    <w:rsid w:val="004342A0"/>
    <w:rsid w:val="0043453D"/>
    <w:rsid w:val="00434872"/>
    <w:rsid w:val="004348C5"/>
    <w:rsid w:val="00434F4E"/>
    <w:rsid w:val="00435401"/>
    <w:rsid w:val="00435452"/>
    <w:rsid w:val="004359A0"/>
    <w:rsid w:val="00436263"/>
    <w:rsid w:val="0043643A"/>
    <w:rsid w:val="00436726"/>
    <w:rsid w:val="004372F6"/>
    <w:rsid w:val="00437606"/>
    <w:rsid w:val="004401A4"/>
    <w:rsid w:val="0044023C"/>
    <w:rsid w:val="004404BA"/>
    <w:rsid w:val="0044086E"/>
    <w:rsid w:val="00440C6D"/>
    <w:rsid w:val="00440DAC"/>
    <w:rsid w:val="0044125C"/>
    <w:rsid w:val="004414CD"/>
    <w:rsid w:val="0044183B"/>
    <w:rsid w:val="00441C17"/>
    <w:rsid w:val="004422CD"/>
    <w:rsid w:val="00442A68"/>
    <w:rsid w:val="004431AA"/>
    <w:rsid w:val="0044397D"/>
    <w:rsid w:val="00443FD4"/>
    <w:rsid w:val="004445A4"/>
    <w:rsid w:val="00444846"/>
    <w:rsid w:val="00445605"/>
    <w:rsid w:val="00445800"/>
    <w:rsid w:val="0044602B"/>
    <w:rsid w:val="0044606C"/>
    <w:rsid w:val="00446644"/>
    <w:rsid w:val="00446EAF"/>
    <w:rsid w:val="004473B4"/>
    <w:rsid w:val="00450852"/>
    <w:rsid w:val="00450BBE"/>
    <w:rsid w:val="004517A7"/>
    <w:rsid w:val="00451998"/>
    <w:rsid w:val="00452501"/>
    <w:rsid w:val="00452F31"/>
    <w:rsid w:val="00454DF4"/>
    <w:rsid w:val="00454F99"/>
    <w:rsid w:val="00454FAD"/>
    <w:rsid w:val="00455884"/>
    <w:rsid w:val="00455B22"/>
    <w:rsid w:val="00456226"/>
    <w:rsid w:val="0045683A"/>
    <w:rsid w:val="00456AB3"/>
    <w:rsid w:val="00457EE2"/>
    <w:rsid w:val="004603DF"/>
    <w:rsid w:val="00460B3E"/>
    <w:rsid w:val="004611E1"/>
    <w:rsid w:val="0046187A"/>
    <w:rsid w:val="00461BEC"/>
    <w:rsid w:val="00461C55"/>
    <w:rsid w:val="00461ECB"/>
    <w:rsid w:val="00462F48"/>
    <w:rsid w:val="00463335"/>
    <w:rsid w:val="0046369E"/>
    <w:rsid w:val="00463B2B"/>
    <w:rsid w:val="00463E13"/>
    <w:rsid w:val="00464A7D"/>
    <w:rsid w:val="00464E3D"/>
    <w:rsid w:val="00464F9A"/>
    <w:rsid w:val="00465074"/>
    <w:rsid w:val="00465BF2"/>
    <w:rsid w:val="00465E11"/>
    <w:rsid w:val="00465F0B"/>
    <w:rsid w:val="00466DA4"/>
    <w:rsid w:val="004672D9"/>
    <w:rsid w:val="0046775E"/>
    <w:rsid w:val="0046778F"/>
    <w:rsid w:val="00467BC0"/>
    <w:rsid w:val="00470D35"/>
    <w:rsid w:val="00471B2D"/>
    <w:rsid w:val="00472250"/>
    <w:rsid w:val="004729B1"/>
    <w:rsid w:val="00473355"/>
    <w:rsid w:val="00474729"/>
    <w:rsid w:val="00474DF5"/>
    <w:rsid w:val="00475ACA"/>
    <w:rsid w:val="00476B1E"/>
    <w:rsid w:val="00477349"/>
    <w:rsid w:val="00477AFF"/>
    <w:rsid w:val="004814AB"/>
    <w:rsid w:val="004828F1"/>
    <w:rsid w:val="00482B06"/>
    <w:rsid w:val="00482C99"/>
    <w:rsid w:val="004831EA"/>
    <w:rsid w:val="0048385F"/>
    <w:rsid w:val="00483A68"/>
    <w:rsid w:val="00483CF6"/>
    <w:rsid w:val="0048493E"/>
    <w:rsid w:val="00484C09"/>
    <w:rsid w:val="004852CF"/>
    <w:rsid w:val="0048547C"/>
    <w:rsid w:val="004854C9"/>
    <w:rsid w:val="00486E77"/>
    <w:rsid w:val="00487896"/>
    <w:rsid w:val="0048795B"/>
    <w:rsid w:val="004904AE"/>
    <w:rsid w:val="00490604"/>
    <w:rsid w:val="004907E1"/>
    <w:rsid w:val="0049139C"/>
    <w:rsid w:val="004913D6"/>
    <w:rsid w:val="00491A6E"/>
    <w:rsid w:val="00491BF7"/>
    <w:rsid w:val="00491FA8"/>
    <w:rsid w:val="004928E2"/>
    <w:rsid w:val="00492A05"/>
    <w:rsid w:val="00492E7D"/>
    <w:rsid w:val="004939E7"/>
    <w:rsid w:val="00493C02"/>
    <w:rsid w:val="0049519B"/>
    <w:rsid w:val="004953D1"/>
    <w:rsid w:val="00495637"/>
    <w:rsid w:val="0049580B"/>
    <w:rsid w:val="00495E5F"/>
    <w:rsid w:val="00495E6C"/>
    <w:rsid w:val="00496D08"/>
    <w:rsid w:val="00496D59"/>
    <w:rsid w:val="004973D1"/>
    <w:rsid w:val="004976A7"/>
    <w:rsid w:val="00497852"/>
    <w:rsid w:val="00497A03"/>
    <w:rsid w:val="00497DF8"/>
    <w:rsid w:val="004A0292"/>
    <w:rsid w:val="004A038E"/>
    <w:rsid w:val="004A187C"/>
    <w:rsid w:val="004A204A"/>
    <w:rsid w:val="004A282A"/>
    <w:rsid w:val="004A28E2"/>
    <w:rsid w:val="004A2B6E"/>
    <w:rsid w:val="004A381D"/>
    <w:rsid w:val="004A38DE"/>
    <w:rsid w:val="004A4273"/>
    <w:rsid w:val="004A42A7"/>
    <w:rsid w:val="004A454B"/>
    <w:rsid w:val="004A6A25"/>
    <w:rsid w:val="004A6F6E"/>
    <w:rsid w:val="004A7B1E"/>
    <w:rsid w:val="004A7F15"/>
    <w:rsid w:val="004B0B75"/>
    <w:rsid w:val="004B0F26"/>
    <w:rsid w:val="004B13D2"/>
    <w:rsid w:val="004B1F23"/>
    <w:rsid w:val="004B23C3"/>
    <w:rsid w:val="004B319B"/>
    <w:rsid w:val="004B36F6"/>
    <w:rsid w:val="004B3753"/>
    <w:rsid w:val="004B3A61"/>
    <w:rsid w:val="004B4139"/>
    <w:rsid w:val="004B4356"/>
    <w:rsid w:val="004B50D1"/>
    <w:rsid w:val="004B541B"/>
    <w:rsid w:val="004B55C6"/>
    <w:rsid w:val="004B5904"/>
    <w:rsid w:val="004B5B82"/>
    <w:rsid w:val="004B6441"/>
    <w:rsid w:val="004B64D8"/>
    <w:rsid w:val="004B6F0E"/>
    <w:rsid w:val="004B7689"/>
    <w:rsid w:val="004B7AAC"/>
    <w:rsid w:val="004B7C60"/>
    <w:rsid w:val="004C01F2"/>
    <w:rsid w:val="004C0975"/>
    <w:rsid w:val="004C0D02"/>
    <w:rsid w:val="004C11E5"/>
    <w:rsid w:val="004C149D"/>
    <w:rsid w:val="004C1A8E"/>
    <w:rsid w:val="004C1C9A"/>
    <w:rsid w:val="004C226E"/>
    <w:rsid w:val="004C2D36"/>
    <w:rsid w:val="004C321F"/>
    <w:rsid w:val="004C6A32"/>
    <w:rsid w:val="004C6DCA"/>
    <w:rsid w:val="004C72C7"/>
    <w:rsid w:val="004C7862"/>
    <w:rsid w:val="004C7A22"/>
    <w:rsid w:val="004D0378"/>
    <w:rsid w:val="004D071C"/>
    <w:rsid w:val="004D13F0"/>
    <w:rsid w:val="004D3AF6"/>
    <w:rsid w:val="004D3F87"/>
    <w:rsid w:val="004D40A3"/>
    <w:rsid w:val="004D4218"/>
    <w:rsid w:val="004D486D"/>
    <w:rsid w:val="004D48DE"/>
    <w:rsid w:val="004D4BFB"/>
    <w:rsid w:val="004D4C86"/>
    <w:rsid w:val="004D52BF"/>
    <w:rsid w:val="004D5664"/>
    <w:rsid w:val="004D6385"/>
    <w:rsid w:val="004D67CB"/>
    <w:rsid w:val="004D71A9"/>
    <w:rsid w:val="004D7287"/>
    <w:rsid w:val="004D7487"/>
    <w:rsid w:val="004D7FA8"/>
    <w:rsid w:val="004E0D00"/>
    <w:rsid w:val="004E11EE"/>
    <w:rsid w:val="004E1870"/>
    <w:rsid w:val="004E1BA2"/>
    <w:rsid w:val="004E1D25"/>
    <w:rsid w:val="004E269C"/>
    <w:rsid w:val="004E2BE0"/>
    <w:rsid w:val="004E373A"/>
    <w:rsid w:val="004E434E"/>
    <w:rsid w:val="004E4910"/>
    <w:rsid w:val="004E49C5"/>
    <w:rsid w:val="004E4CC0"/>
    <w:rsid w:val="004E5AFE"/>
    <w:rsid w:val="004E5B05"/>
    <w:rsid w:val="004E5CB3"/>
    <w:rsid w:val="004E6705"/>
    <w:rsid w:val="004E6967"/>
    <w:rsid w:val="004E6BF3"/>
    <w:rsid w:val="004E6DA4"/>
    <w:rsid w:val="004E6E54"/>
    <w:rsid w:val="004E7064"/>
    <w:rsid w:val="004E78C8"/>
    <w:rsid w:val="004F1059"/>
    <w:rsid w:val="004F1899"/>
    <w:rsid w:val="004F1F5B"/>
    <w:rsid w:val="004F2825"/>
    <w:rsid w:val="004F2BF9"/>
    <w:rsid w:val="004F2E53"/>
    <w:rsid w:val="004F2EBC"/>
    <w:rsid w:val="004F37F0"/>
    <w:rsid w:val="004F3B49"/>
    <w:rsid w:val="004F4207"/>
    <w:rsid w:val="004F4B02"/>
    <w:rsid w:val="004F4FB8"/>
    <w:rsid w:val="004F5347"/>
    <w:rsid w:val="004F5C94"/>
    <w:rsid w:val="004F5D10"/>
    <w:rsid w:val="004F5E4B"/>
    <w:rsid w:val="004F5FA8"/>
    <w:rsid w:val="004F6043"/>
    <w:rsid w:val="004F6757"/>
    <w:rsid w:val="004F692F"/>
    <w:rsid w:val="004F7081"/>
    <w:rsid w:val="004F7290"/>
    <w:rsid w:val="004F76AF"/>
    <w:rsid w:val="004F7E8A"/>
    <w:rsid w:val="004F7ED0"/>
    <w:rsid w:val="004F7F2B"/>
    <w:rsid w:val="005003DF"/>
    <w:rsid w:val="005007E2"/>
    <w:rsid w:val="00501D13"/>
    <w:rsid w:val="00501E88"/>
    <w:rsid w:val="00502A3E"/>
    <w:rsid w:val="00502DAF"/>
    <w:rsid w:val="00503640"/>
    <w:rsid w:val="00503E5C"/>
    <w:rsid w:val="00504C8A"/>
    <w:rsid w:val="00505386"/>
    <w:rsid w:val="005068E4"/>
    <w:rsid w:val="00506CAE"/>
    <w:rsid w:val="00507514"/>
    <w:rsid w:val="0050773B"/>
    <w:rsid w:val="00507B00"/>
    <w:rsid w:val="00507B9C"/>
    <w:rsid w:val="00507F69"/>
    <w:rsid w:val="00510ACD"/>
    <w:rsid w:val="00511049"/>
    <w:rsid w:val="005110ED"/>
    <w:rsid w:val="00511476"/>
    <w:rsid w:val="0051215D"/>
    <w:rsid w:val="00512F02"/>
    <w:rsid w:val="00513DA9"/>
    <w:rsid w:val="0051409A"/>
    <w:rsid w:val="005152FC"/>
    <w:rsid w:val="00515806"/>
    <w:rsid w:val="00515953"/>
    <w:rsid w:val="005167E8"/>
    <w:rsid w:val="00516FE0"/>
    <w:rsid w:val="00517654"/>
    <w:rsid w:val="00517B05"/>
    <w:rsid w:val="00517F83"/>
    <w:rsid w:val="00521297"/>
    <w:rsid w:val="0052151E"/>
    <w:rsid w:val="00524D75"/>
    <w:rsid w:val="005250F6"/>
    <w:rsid w:val="00525799"/>
    <w:rsid w:val="0052597F"/>
    <w:rsid w:val="00525E31"/>
    <w:rsid w:val="005262F0"/>
    <w:rsid w:val="005263E6"/>
    <w:rsid w:val="00526714"/>
    <w:rsid w:val="0052682B"/>
    <w:rsid w:val="00526D84"/>
    <w:rsid w:val="00526E66"/>
    <w:rsid w:val="0052707B"/>
    <w:rsid w:val="0052780F"/>
    <w:rsid w:val="0052782A"/>
    <w:rsid w:val="00527E0B"/>
    <w:rsid w:val="005307EB"/>
    <w:rsid w:val="00531558"/>
    <w:rsid w:val="00531B46"/>
    <w:rsid w:val="00532584"/>
    <w:rsid w:val="005327B6"/>
    <w:rsid w:val="00532805"/>
    <w:rsid w:val="00532855"/>
    <w:rsid w:val="00532FEC"/>
    <w:rsid w:val="005331CE"/>
    <w:rsid w:val="005335E6"/>
    <w:rsid w:val="00533B00"/>
    <w:rsid w:val="00533EB7"/>
    <w:rsid w:val="005340DE"/>
    <w:rsid w:val="005342A2"/>
    <w:rsid w:val="00534980"/>
    <w:rsid w:val="00534C5F"/>
    <w:rsid w:val="0053509D"/>
    <w:rsid w:val="005352D0"/>
    <w:rsid w:val="00535AE1"/>
    <w:rsid w:val="00535E13"/>
    <w:rsid w:val="0053650A"/>
    <w:rsid w:val="00536833"/>
    <w:rsid w:val="00537260"/>
    <w:rsid w:val="00537F13"/>
    <w:rsid w:val="00537F2E"/>
    <w:rsid w:val="0054008E"/>
    <w:rsid w:val="00540482"/>
    <w:rsid w:val="00540AD9"/>
    <w:rsid w:val="00541355"/>
    <w:rsid w:val="00541B5E"/>
    <w:rsid w:val="0054310D"/>
    <w:rsid w:val="00543144"/>
    <w:rsid w:val="00543899"/>
    <w:rsid w:val="00543E5A"/>
    <w:rsid w:val="005443F1"/>
    <w:rsid w:val="00544546"/>
    <w:rsid w:val="00544F7A"/>
    <w:rsid w:val="00545421"/>
    <w:rsid w:val="005474D8"/>
    <w:rsid w:val="00547B0A"/>
    <w:rsid w:val="005502BC"/>
    <w:rsid w:val="00550CA9"/>
    <w:rsid w:val="00551763"/>
    <w:rsid w:val="00551FCA"/>
    <w:rsid w:val="00552786"/>
    <w:rsid w:val="005538B3"/>
    <w:rsid w:val="00553913"/>
    <w:rsid w:val="00554B68"/>
    <w:rsid w:val="00554F48"/>
    <w:rsid w:val="00554F7D"/>
    <w:rsid w:val="005553B8"/>
    <w:rsid w:val="00555C92"/>
    <w:rsid w:val="00556226"/>
    <w:rsid w:val="005567C9"/>
    <w:rsid w:val="005576F7"/>
    <w:rsid w:val="00557E16"/>
    <w:rsid w:val="00560166"/>
    <w:rsid w:val="0056060B"/>
    <w:rsid w:val="00560716"/>
    <w:rsid w:val="005607A9"/>
    <w:rsid w:val="00561722"/>
    <w:rsid w:val="0056188B"/>
    <w:rsid w:val="00561D07"/>
    <w:rsid w:val="00561D36"/>
    <w:rsid w:val="00562C3D"/>
    <w:rsid w:val="0056379F"/>
    <w:rsid w:val="00563F76"/>
    <w:rsid w:val="005641BA"/>
    <w:rsid w:val="005648D7"/>
    <w:rsid w:val="0056530E"/>
    <w:rsid w:val="00565866"/>
    <w:rsid w:val="00566163"/>
    <w:rsid w:val="0056774B"/>
    <w:rsid w:val="00567FC0"/>
    <w:rsid w:val="005704AC"/>
    <w:rsid w:val="00570586"/>
    <w:rsid w:val="005706DD"/>
    <w:rsid w:val="00570B23"/>
    <w:rsid w:val="005719CC"/>
    <w:rsid w:val="00571CF8"/>
    <w:rsid w:val="00572669"/>
    <w:rsid w:val="0057391B"/>
    <w:rsid w:val="00573A64"/>
    <w:rsid w:val="00574170"/>
    <w:rsid w:val="00574420"/>
    <w:rsid w:val="00574C8A"/>
    <w:rsid w:val="00575814"/>
    <w:rsid w:val="00575ED0"/>
    <w:rsid w:val="00576D83"/>
    <w:rsid w:val="00577E94"/>
    <w:rsid w:val="0058025A"/>
    <w:rsid w:val="0058081E"/>
    <w:rsid w:val="005816AC"/>
    <w:rsid w:val="00581EC4"/>
    <w:rsid w:val="0058268D"/>
    <w:rsid w:val="00582A1A"/>
    <w:rsid w:val="00582A6B"/>
    <w:rsid w:val="0058327E"/>
    <w:rsid w:val="0058368D"/>
    <w:rsid w:val="005837E6"/>
    <w:rsid w:val="00583984"/>
    <w:rsid w:val="00583FF2"/>
    <w:rsid w:val="00585287"/>
    <w:rsid w:val="0058557F"/>
    <w:rsid w:val="00586B81"/>
    <w:rsid w:val="00586D95"/>
    <w:rsid w:val="005873E4"/>
    <w:rsid w:val="005877E7"/>
    <w:rsid w:val="00587877"/>
    <w:rsid w:val="005879A3"/>
    <w:rsid w:val="00587F45"/>
    <w:rsid w:val="00590356"/>
    <w:rsid w:val="00592018"/>
    <w:rsid w:val="005925C7"/>
    <w:rsid w:val="005930AF"/>
    <w:rsid w:val="0059323C"/>
    <w:rsid w:val="0059391C"/>
    <w:rsid w:val="00593B2E"/>
    <w:rsid w:val="00593D33"/>
    <w:rsid w:val="005942B8"/>
    <w:rsid w:val="005942D5"/>
    <w:rsid w:val="0059466A"/>
    <w:rsid w:val="00594752"/>
    <w:rsid w:val="0059533D"/>
    <w:rsid w:val="005955BA"/>
    <w:rsid w:val="0059592B"/>
    <w:rsid w:val="00595F5A"/>
    <w:rsid w:val="00596AB4"/>
    <w:rsid w:val="00596DA7"/>
    <w:rsid w:val="00597E5D"/>
    <w:rsid w:val="005A049E"/>
    <w:rsid w:val="005A0541"/>
    <w:rsid w:val="005A085B"/>
    <w:rsid w:val="005A23F0"/>
    <w:rsid w:val="005A2608"/>
    <w:rsid w:val="005A29EA"/>
    <w:rsid w:val="005A2E56"/>
    <w:rsid w:val="005A329D"/>
    <w:rsid w:val="005A418C"/>
    <w:rsid w:val="005A4A69"/>
    <w:rsid w:val="005A5278"/>
    <w:rsid w:val="005A5467"/>
    <w:rsid w:val="005A55AD"/>
    <w:rsid w:val="005A5966"/>
    <w:rsid w:val="005A5CD5"/>
    <w:rsid w:val="005A7A96"/>
    <w:rsid w:val="005A7AA5"/>
    <w:rsid w:val="005B0411"/>
    <w:rsid w:val="005B0567"/>
    <w:rsid w:val="005B0ACE"/>
    <w:rsid w:val="005B0F9F"/>
    <w:rsid w:val="005B1B59"/>
    <w:rsid w:val="005B2326"/>
    <w:rsid w:val="005B3367"/>
    <w:rsid w:val="005B398A"/>
    <w:rsid w:val="005B3CC6"/>
    <w:rsid w:val="005B4429"/>
    <w:rsid w:val="005B448B"/>
    <w:rsid w:val="005B4897"/>
    <w:rsid w:val="005B5E34"/>
    <w:rsid w:val="005B5F79"/>
    <w:rsid w:val="005B6A10"/>
    <w:rsid w:val="005B6C6D"/>
    <w:rsid w:val="005B6F9F"/>
    <w:rsid w:val="005B73AA"/>
    <w:rsid w:val="005B74F0"/>
    <w:rsid w:val="005B792A"/>
    <w:rsid w:val="005C074B"/>
    <w:rsid w:val="005C1017"/>
    <w:rsid w:val="005C154E"/>
    <w:rsid w:val="005C1723"/>
    <w:rsid w:val="005C222C"/>
    <w:rsid w:val="005C2BB3"/>
    <w:rsid w:val="005C30D3"/>
    <w:rsid w:val="005C3607"/>
    <w:rsid w:val="005C3FD8"/>
    <w:rsid w:val="005C3FF1"/>
    <w:rsid w:val="005C4DCC"/>
    <w:rsid w:val="005C542C"/>
    <w:rsid w:val="005C5F4D"/>
    <w:rsid w:val="005C6592"/>
    <w:rsid w:val="005C6EA5"/>
    <w:rsid w:val="005C7809"/>
    <w:rsid w:val="005C78AF"/>
    <w:rsid w:val="005C7B27"/>
    <w:rsid w:val="005C7DA8"/>
    <w:rsid w:val="005D037A"/>
    <w:rsid w:val="005D094D"/>
    <w:rsid w:val="005D12F9"/>
    <w:rsid w:val="005D1853"/>
    <w:rsid w:val="005D1A0F"/>
    <w:rsid w:val="005D1BBD"/>
    <w:rsid w:val="005D2787"/>
    <w:rsid w:val="005D3511"/>
    <w:rsid w:val="005D38FB"/>
    <w:rsid w:val="005D3EB3"/>
    <w:rsid w:val="005D47EC"/>
    <w:rsid w:val="005D4EF1"/>
    <w:rsid w:val="005D6217"/>
    <w:rsid w:val="005D636E"/>
    <w:rsid w:val="005D717C"/>
    <w:rsid w:val="005D7204"/>
    <w:rsid w:val="005D7C23"/>
    <w:rsid w:val="005E04D0"/>
    <w:rsid w:val="005E05A6"/>
    <w:rsid w:val="005E0962"/>
    <w:rsid w:val="005E0F8D"/>
    <w:rsid w:val="005E19B4"/>
    <w:rsid w:val="005E1EA6"/>
    <w:rsid w:val="005E1EE7"/>
    <w:rsid w:val="005E25A4"/>
    <w:rsid w:val="005E2803"/>
    <w:rsid w:val="005E2BEB"/>
    <w:rsid w:val="005E3A2A"/>
    <w:rsid w:val="005E3C68"/>
    <w:rsid w:val="005E3E2E"/>
    <w:rsid w:val="005E3F98"/>
    <w:rsid w:val="005E484E"/>
    <w:rsid w:val="005E534E"/>
    <w:rsid w:val="005E597B"/>
    <w:rsid w:val="005E59A8"/>
    <w:rsid w:val="005E5CBA"/>
    <w:rsid w:val="005E684F"/>
    <w:rsid w:val="005E6BCB"/>
    <w:rsid w:val="005E6BDC"/>
    <w:rsid w:val="005E7948"/>
    <w:rsid w:val="005E7A84"/>
    <w:rsid w:val="005E7E5C"/>
    <w:rsid w:val="005F0059"/>
    <w:rsid w:val="005F03E6"/>
    <w:rsid w:val="005F15A5"/>
    <w:rsid w:val="005F1DA6"/>
    <w:rsid w:val="005F211C"/>
    <w:rsid w:val="005F2549"/>
    <w:rsid w:val="005F26A6"/>
    <w:rsid w:val="005F2818"/>
    <w:rsid w:val="005F2827"/>
    <w:rsid w:val="005F2A90"/>
    <w:rsid w:val="005F30B5"/>
    <w:rsid w:val="005F3CB3"/>
    <w:rsid w:val="005F4370"/>
    <w:rsid w:val="005F4549"/>
    <w:rsid w:val="005F4FE7"/>
    <w:rsid w:val="005F5101"/>
    <w:rsid w:val="005F5A0B"/>
    <w:rsid w:val="005F76A4"/>
    <w:rsid w:val="005F7971"/>
    <w:rsid w:val="005F7DA2"/>
    <w:rsid w:val="0060086A"/>
    <w:rsid w:val="00600EAD"/>
    <w:rsid w:val="006010B2"/>
    <w:rsid w:val="00602183"/>
    <w:rsid w:val="006021FF"/>
    <w:rsid w:val="00602D90"/>
    <w:rsid w:val="0060309E"/>
    <w:rsid w:val="00603617"/>
    <w:rsid w:val="0060381F"/>
    <w:rsid w:val="00603DEF"/>
    <w:rsid w:val="0060416C"/>
    <w:rsid w:val="006046B6"/>
    <w:rsid w:val="006049A3"/>
    <w:rsid w:val="006049FD"/>
    <w:rsid w:val="006059EE"/>
    <w:rsid w:val="006064AB"/>
    <w:rsid w:val="00606843"/>
    <w:rsid w:val="006070C5"/>
    <w:rsid w:val="00607638"/>
    <w:rsid w:val="00607C85"/>
    <w:rsid w:val="006102C5"/>
    <w:rsid w:val="006105CF"/>
    <w:rsid w:val="0061093F"/>
    <w:rsid w:val="00610E2B"/>
    <w:rsid w:val="00611D5B"/>
    <w:rsid w:val="00611E72"/>
    <w:rsid w:val="00612119"/>
    <w:rsid w:val="006123A2"/>
    <w:rsid w:val="00612B22"/>
    <w:rsid w:val="00613713"/>
    <w:rsid w:val="00614228"/>
    <w:rsid w:val="0061484B"/>
    <w:rsid w:val="00614FB7"/>
    <w:rsid w:val="00615A7F"/>
    <w:rsid w:val="006173AF"/>
    <w:rsid w:val="006178BC"/>
    <w:rsid w:val="006200D6"/>
    <w:rsid w:val="006205C1"/>
    <w:rsid w:val="00620BAE"/>
    <w:rsid w:val="00620D81"/>
    <w:rsid w:val="0062110D"/>
    <w:rsid w:val="0062180E"/>
    <w:rsid w:val="00622174"/>
    <w:rsid w:val="00622418"/>
    <w:rsid w:val="0062340D"/>
    <w:rsid w:val="00623E00"/>
    <w:rsid w:val="00623FDF"/>
    <w:rsid w:val="0062416F"/>
    <w:rsid w:val="006244AB"/>
    <w:rsid w:val="006246D8"/>
    <w:rsid w:val="00624DF0"/>
    <w:rsid w:val="00624E83"/>
    <w:rsid w:val="006252F1"/>
    <w:rsid w:val="0062557A"/>
    <w:rsid w:val="006258FC"/>
    <w:rsid w:val="0062606D"/>
    <w:rsid w:val="006261CB"/>
    <w:rsid w:val="0062624E"/>
    <w:rsid w:val="006265A4"/>
    <w:rsid w:val="00626B3C"/>
    <w:rsid w:val="006278CE"/>
    <w:rsid w:val="00630522"/>
    <w:rsid w:val="00630AAF"/>
    <w:rsid w:val="00630C60"/>
    <w:rsid w:val="006312FE"/>
    <w:rsid w:val="006317B0"/>
    <w:rsid w:val="0063190E"/>
    <w:rsid w:val="006319B2"/>
    <w:rsid w:val="00631DFB"/>
    <w:rsid w:val="00631E58"/>
    <w:rsid w:val="00632365"/>
    <w:rsid w:val="0063253F"/>
    <w:rsid w:val="006326A8"/>
    <w:rsid w:val="00632BE6"/>
    <w:rsid w:val="00632CFF"/>
    <w:rsid w:val="00632F2F"/>
    <w:rsid w:val="00633CAB"/>
    <w:rsid w:val="006344A4"/>
    <w:rsid w:val="00634AC4"/>
    <w:rsid w:val="00634B97"/>
    <w:rsid w:val="0063533C"/>
    <w:rsid w:val="006353BB"/>
    <w:rsid w:val="00635564"/>
    <w:rsid w:val="00635FF3"/>
    <w:rsid w:val="00636784"/>
    <w:rsid w:val="006367ED"/>
    <w:rsid w:val="00636825"/>
    <w:rsid w:val="00637A6C"/>
    <w:rsid w:val="00637C32"/>
    <w:rsid w:val="00637E73"/>
    <w:rsid w:val="006404BF"/>
    <w:rsid w:val="006411FD"/>
    <w:rsid w:val="006412DC"/>
    <w:rsid w:val="006415CF"/>
    <w:rsid w:val="00641F5E"/>
    <w:rsid w:val="00642989"/>
    <w:rsid w:val="006430E1"/>
    <w:rsid w:val="006435E0"/>
    <w:rsid w:val="00643C51"/>
    <w:rsid w:val="00643CD3"/>
    <w:rsid w:val="006445E9"/>
    <w:rsid w:val="00644C82"/>
    <w:rsid w:val="00644DBE"/>
    <w:rsid w:val="0064505F"/>
    <w:rsid w:val="00645EA5"/>
    <w:rsid w:val="00647987"/>
    <w:rsid w:val="006508C4"/>
    <w:rsid w:val="00650B89"/>
    <w:rsid w:val="00651E17"/>
    <w:rsid w:val="00651ECB"/>
    <w:rsid w:val="00651F23"/>
    <w:rsid w:val="006523AD"/>
    <w:rsid w:val="006523C6"/>
    <w:rsid w:val="0065251A"/>
    <w:rsid w:val="00652BD8"/>
    <w:rsid w:val="006538EB"/>
    <w:rsid w:val="00653916"/>
    <w:rsid w:val="00653C13"/>
    <w:rsid w:val="00653CDA"/>
    <w:rsid w:val="0065418F"/>
    <w:rsid w:val="0065439F"/>
    <w:rsid w:val="00654C63"/>
    <w:rsid w:val="006551F3"/>
    <w:rsid w:val="006556D6"/>
    <w:rsid w:val="00655E22"/>
    <w:rsid w:val="00656305"/>
    <w:rsid w:val="006567EA"/>
    <w:rsid w:val="00656812"/>
    <w:rsid w:val="0065711D"/>
    <w:rsid w:val="0065723E"/>
    <w:rsid w:val="0065744C"/>
    <w:rsid w:val="00657AE9"/>
    <w:rsid w:val="006606E2"/>
    <w:rsid w:val="00660B85"/>
    <w:rsid w:val="00660D10"/>
    <w:rsid w:val="006612C5"/>
    <w:rsid w:val="00661EC0"/>
    <w:rsid w:val="0066206B"/>
    <w:rsid w:val="006621E1"/>
    <w:rsid w:val="00663B0F"/>
    <w:rsid w:val="00664C83"/>
    <w:rsid w:val="006653A3"/>
    <w:rsid w:val="00665702"/>
    <w:rsid w:val="0066686D"/>
    <w:rsid w:val="00667665"/>
    <w:rsid w:val="006677A5"/>
    <w:rsid w:val="00667EAC"/>
    <w:rsid w:val="0067008C"/>
    <w:rsid w:val="00671201"/>
    <w:rsid w:val="006713F8"/>
    <w:rsid w:val="0067184D"/>
    <w:rsid w:val="006723F0"/>
    <w:rsid w:val="0067240C"/>
    <w:rsid w:val="006724D8"/>
    <w:rsid w:val="0067269C"/>
    <w:rsid w:val="006731A0"/>
    <w:rsid w:val="00673963"/>
    <w:rsid w:val="00673CFF"/>
    <w:rsid w:val="00674355"/>
    <w:rsid w:val="006744D9"/>
    <w:rsid w:val="00675515"/>
    <w:rsid w:val="006758D1"/>
    <w:rsid w:val="0067595E"/>
    <w:rsid w:val="00675A67"/>
    <w:rsid w:val="00675C63"/>
    <w:rsid w:val="00675D8C"/>
    <w:rsid w:val="00675DE3"/>
    <w:rsid w:val="00675FE2"/>
    <w:rsid w:val="0067642D"/>
    <w:rsid w:val="006771D9"/>
    <w:rsid w:val="006775B3"/>
    <w:rsid w:val="00677A15"/>
    <w:rsid w:val="00677AC2"/>
    <w:rsid w:val="00677DA1"/>
    <w:rsid w:val="00681175"/>
    <w:rsid w:val="00681C24"/>
    <w:rsid w:val="00681CA1"/>
    <w:rsid w:val="00682203"/>
    <w:rsid w:val="006829AC"/>
    <w:rsid w:val="00683F7E"/>
    <w:rsid w:val="00683F8C"/>
    <w:rsid w:val="00684156"/>
    <w:rsid w:val="006843AF"/>
    <w:rsid w:val="00685145"/>
    <w:rsid w:val="00685CE2"/>
    <w:rsid w:val="00686AB1"/>
    <w:rsid w:val="00686C73"/>
    <w:rsid w:val="0069074E"/>
    <w:rsid w:val="00690ECD"/>
    <w:rsid w:val="006913F1"/>
    <w:rsid w:val="0069257A"/>
    <w:rsid w:val="00692905"/>
    <w:rsid w:val="00693226"/>
    <w:rsid w:val="00693368"/>
    <w:rsid w:val="00693486"/>
    <w:rsid w:val="006937AF"/>
    <w:rsid w:val="006937D5"/>
    <w:rsid w:val="0069399C"/>
    <w:rsid w:val="00693B21"/>
    <w:rsid w:val="006947F0"/>
    <w:rsid w:val="00694B07"/>
    <w:rsid w:val="00694BAD"/>
    <w:rsid w:val="00694E4D"/>
    <w:rsid w:val="00695D19"/>
    <w:rsid w:val="00695ED0"/>
    <w:rsid w:val="00696D35"/>
    <w:rsid w:val="00697217"/>
    <w:rsid w:val="0069757C"/>
    <w:rsid w:val="00697BB9"/>
    <w:rsid w:val="006A0271"/>
    <w:rsid w:val="006A08EC"/>
    <w:rsid w:val="006A0FC3"/>
    <w:rsid w:val="006A16FF"/>
    <w:rsid w:val="006A2312"/>
    <w:rsid w:val="006A2474"/>
    <w:rsid w:val="006A28BE"/>
    <w:rsid w:val="006A2A2B"/>
    <w:rsid w:val="006A2A7D"/>
    <w:rsid w:val="006A2ED4"/>
    <w:rsid w:val="006A30E2"/>
    <w:rsid w:val="006A3D8B"/>
    <w:rsid w:val="006A41F1"/>
    <w:rsid w:val="006A456C"/>
    <w:rsid w:val="006A4FF4"/>
    <w:rsid w:val="006A50B5"/>
    <w:rsid w:val="006A549A"/>
    <w:rsid w:val="006A5CC9"/>
    <w:rsid w:val="006A61DE"/>
    <w:rsid w:val="006A64C8"/>
    <w:rsid w:val="006A6823"/>
    <w:rsid w:val="006B0041"/>
    <w:rsid w:val="006B0217"/>
    <w:rsid w:val="006B03AA"/>
    <w:rsid w:val="006B083A"/>
    <w:rsid w:val="006B08DE"/>
    <w:rsid w:val="006B0935"/>
    <w:rsid w:val="006B1C59"/>
    <w:rsid w:val="006B359E"/>
    <w:rsid w:val="006B391F"/>
    <w:rsid w:val="006B3E16"/>
    <w:rsid w:val="006B4331"/>
    <w:rsid w:val="006B49F6"/>
    <w:rsid w:val="006B4C5F"/>
    <w:rsid w:val="006B5DD2"/>
    <w:rsid w:val="006B6519"/>
    <w:rsid w:val="006B6D6C"/>
    <w:rsid w:val="006B6DAA"/>
    <w:rsid w:val="006B7132"/>
    <w:rsid w:val="006B7D70"/>
    <w:rsid w:val="006C0A93"/>
    <w:rsid w:val="006C18B7"/>
    <w:rsid w:val="006C19D1"/>
    <w:rsid w:val="006C270E"/>
    <w:rsid w:val="006C2C1C"/>
    <w:rsid w:val="006C35B4"/>
    <w:rsid w:val="006C3896"/>
    <w:rsid w:val="006C38E6"/>
    <w:rsid w:val="006C3CA0"/>
    <w:rsid w:val="006C3E1E"/>
    <w:rsid w:val="006C3F36"/>
    <w:rsid w:val="006C4179"/>
    <w:rsid w:val="006C43D4"/>
    <w:rsid w:val="006C44DF"/>
    <w:rsid w:val="006C51DC"/>
    <w:rsid w:val="006C5527"/>
    <w:rsid w:val="006C55CB"/>
    <w:rsid w:val="006C5A1D"/>
    <w:rsid w:val="006C5A6E"/>
    <w:rsid w:val="006C7168"/>
    <w:rsid w:val="006C757A"/>
    <w:rsid w:val="006C7C5A"/>
    <w:rsid w:val="006C7E1E"/>
    <w:rsid w:val="006D0CF1"/>
    <w:rsid w:val="006D13F6"/>
    <w:rsid w:val="006D143A"/>
    <w:rsid w:val="006D2020"/>
    <w:rsid w:val="006D3D0F"/>
    <w:rsid w:val="006D4A70"/>
    <w:rsid w:val="006D5085"/>
    <w:rsid w:val="006D54CC"/>
    <w:rsid w:val="006D6863"/>
    <w:rsid w:val="006D6997"/>
    <w:rsid w:val="006D7134"/>
    <w:rsid w:val="006D7813"/>
    <w:rsid w:val="006D79D0"/>
    <w:rsid w:val="006D7BD9"/>
    <w:rsid w:val="006E014F"/>
    <w:rsid w:val="006E0743"/>
    <w:rsid w:val="006E0A18"/>
    <w:rsid w:val="006E0F12"/>
    <w:rsid w:val="006E10B4"/>
    <w:rsid w:val="006E1584"/>
    <w:rsid w:val="006E1AD6"/>
    <w:rsid w:val="006E1B28"/>
    <w:rsid w:val="006E1B84"/>
    <w:rsid w:val="006E249F"/>
    <w:rsid w:val="006E2556"/>
    <w:rsid w:val="006E27C5"/>
    <w:rsid w:val="006E30BB"/>
    <w:rsid w:val="006E3112"/>
    <w:rsid w:val="006E39E6"/>
    <w:rsid w:val="006E4356"/>
    <w:rsid w:val="006E4677"/>
    <w:rsid w:val="006E46D0"/>
    <w:rsid w:val="006E6FE5"/>
    <w:rsid w:val="006E74CC"/>
    <w:rsid w:val="006E758B"/>
    <w:rsid w:val="006E778F"/>
    <w:rsid w:val="006E7859"/>
    <w:rsid w:val="006F04FD"/>
    <w:rsid w:val="006F0ACE"/>
    <w:rsid w:val="006F0AEE"/>
    <w:rsid w:val="006F1410"/>
    <w:rsid w:val="006F1573"/>
    <w:rsid w:val="006F1F48"/>
    <w:rsid w:val="006F2D52"/>
    <w:rsid w:val="006F3228"/>
    <w:rsid w:val="006F3B38"/>
    <w:rsid w:val="006F43D8"/>
    <w:rsid w:val="006F4AA6"/>
    <w:rsid w:val="006F4DBC"/>
    <w:rsid w:val="006F4F21"/>
    <w:rsid w:val="006F60F7"/>
    <w:rsid w:val="006F621E"/>
    <w:rsid w:val="006F6978"/>
    <w:rsid w:val="006F6AC9"/>
    <w:rsid w:val="006F6B45"/>
    <w:rsid w:val="006F6D54"/>
    <w:rsid w:val="006F6E6E"/>
    <w:rsid w:val="006F7BA6"/>
    <w:rsid w:val="00700296"/>
    <w:rsid w:val="00700830"/>
    <w:rsid w:val="007014DA"/>
    <w:rsid w:val="00701674"/>
    <w:rsid w:val="00701DA0"/>
    <w:rsid w:val="00702CB0"/>
    <w:rsid w:val="00702DED"/>
    <w:rsid w:val="007040F7"/>
    <w:rsid w:val="00704120"/>
    <w:rsid w:val="007047D6"/>
    <w:rsid w:val="007047EB"/>
    <w:rsid w:val="00704A83"/>
    <w:rsid w:val="00704ABF"/>
    <w:rsid w:val="00705161"/>
    <w:rsid w:val="0070558F"/>
    <w:rsid w:val="00705EB8"/>
    <w:rsid w:val="00706076"/>
    <w:rsid w:val="00706CEE"/>
    <w:rsid w:val="007071CA"/>
    <w:rsid w:val="00707981"/>
    <w:rsid w:val="00707A97"/>
    <w:rsid w:val="00707ABE"/>
    <w:rsid w:val="007108D8"/>
    <w:rsid w:val="00710978"/>
    <w:rsid w:val="007109F2"/>
    <w:rsid w:val="007112FE"/>
    <w:rsid w:val="007113BE"/>
    <w:rsid w:val="007114F1"/>
    <w:rsid w:val="0071157E"/>
    <w:rsid w:val="00711987"/>
    <w:rsid w:val="00711D1E"/>
    <w:rsid w:val="00711F11"/>
    <w:rsid w:val="007120DE"/>
    <w:rsid w:val="00712155"/>
    <w:rsid w:val="00712431"/>
    <w:rsid w:val="007128F6"/>
    <w:rsid w:val="00712B7E"/>
    <w:rsid w:val="00712CBA"/>
    <w:rsid w:val="00713271"/>
    <w:rsid w:val="00715F13"/>
    <w:rsid w:val="00716001"/>
    <w:rsid w:val="007167BD"/>
    <w:rsid w:val="00716BCF"/>
    <w:rsid w:val="00716FAF"/>
    <w:rsid w:val="00717421"/>
    <w:rsid w:val="00721399"/>
    <w:rsid w:val="00721432"/>
    <w:rsid w:val="007215B8"/>
    <w:rsid w:val="0072166E"/>
    <w:rsid w:val="00721679"/>
    <w:rsid w:val="00721D85"/>
    <w:rsid w:val="007225D7"/>
    <w:rsid w:val="00723562"/>
    <w:rsid w:val="007236F8"/>
    <w:rsid w:val="0072477F"/>
    <w:rsid w:val="0072557C"/>
    <w:rsid w:val="007255B7"/>
    <w:rsid w:val="00726105"/>
    <w:rsid w:val="0072664F"/>
    <w:rsid w:val="00727071"/>
    <w:rsid w:val="00727242"/>
    <w:rsid w:val="00730403"/>
    <w:rsid w:val="00730FFC"/>
    <w:rsid w:val="00731468"/>
    <w:rsid w:val="00731BCC"/>
    <w:rsid w:val="00731D02"/>
    <w:rsid w:val="007326A5"/>
    <w:rsid w:val="0073334B"/>
    <w:rsid w:val="0073413D"/>
    <w:rsid w:val="0073419D"/>
    <w:rsid w:val="007341DB"/>
    <w:rsid w:val="00735DFF"/>
    <w:rsid w:val="00736065"/>
    <w:rsid w:val="00736157"/>
    <w:rsid w:val="0073658B"/>
    <w:rsid w:val="00737096"/>
    <w:rsid w:val="007370A7"/>
    <w:rsid w:val="0073715A"/>
    <w:rsid w:val="007403BB"/>
    <w:rsid w:val="007405EF"/>
    <w:rsid w:val="00740702"/>
    <w:rsid w:val="00740B18"/>
    <w:rsid w:val="00741578"/>
    <w:rsid w:val="00741AF4"/>
    <w:rsid w:val="0074249E"/>
    <w:rsid w:val="00742562"/>
    <w:rsid w:val="00742990"/>
    <w:rsid w:val="00742A67"/>
    <w:rsid w:val="0074302C"/>
    <w:rsid w:val="0074320E"/>
    <w:rsid w:val="00743217"/>
    <w:rsid w:val="007444C0"/>
    <w:rsid w:val="00744528"/>
    <w:rsid w:val="007446C4"/>
    <w:rsid w:val="00744B8C"/>
    <w:rsid w:val="007452CF"/>
    <w:rsid w:val="007458E8"/>
    <w:rsid w:val="0074697D"/>
    <w:rsid w:val="00746F4A"/>
    <w:rsid w:val="00746F72"/>
    <w:rsid w:val="007477C9"/>
    <w:rsid w:val="007500E4"/>
    <w:rsid w:val="00751CF0"/>
    <w:rsid w:val="007526A2"/>
    <w:rsid w:val="0075278D"/>
    <w:rsid w:val="00752A7D"/>
    <w:rsid w:val="00753A6B"/>
    <w:rsid w:val="00754D7D"/>
    <w:rsid w:val="00754F32"/>
    <w:rsid w:val="007550B4"/>
    <w:rsid w:val="00755314"/>
    <w:rsid w:val="007558C4"/>
    <w:rsid w:val="00755C3E"/>
    <w:rsid w:val="00756316"/>
    <w:rsid w:val="00756982"/>
    <w:rsid w:val="00757096"/>
    <w:rsid w:val="0075788C"/>
    <w:rsid w:val="00757BE4"/>
    <w:rsid w:val="00757F25"/>
    <w:rsid w:val="007601B6"/>
    <w:rsid w:val="00760570"/>
    <w:rsid w:val="00761C17"/>
    <w:rsid w:val="007620EB"/>
    <w:rsid w:val="0076227C"/>
    <w:rsid w:val="00762326"/>
    <w:rsid w:val="00762588"/>
    <w:rsid w:val="007628B2"/>
    <w:rsid w:val="00762CB1"/>
    <w:rsid w:val="0076433C"/>
    <w:rsid w:val="007654E5"/>
    <w:rsid w:val="00765F17"/>
    <w:rsid w:val="0076609A"/>
    <w:rsid w:val="007663F2"/>
    <w:rsid w:val="007668C0"/>
    <w:rsid w:val="00770C66"/>
    <w:rsid w:val="007719DB"/>
    <w:rsid w:val="00772DCC"/>
    <w:rsid w:val="00772F91"/>
    <w:rsid w:val="007731FB"/>
    <w:rsid w:val="007732FC"/>
    <w:rsid w:val="0077333A"/>
    <w:rsid w:val="0077380B"/>
    <w:rsid w:val="00773968"/>
    <w:rsid w:val="007739A8"/>
    <w:rsid w:val="00773AFC"/>
    <w:rsid w:val="00773F61"/>
    <w:rsid w:val="00773F65"/>
    <w:rsid w:val="0077434B"/>
    <w:rsid w:val="007747B8"/>
    <w:rsid w:val="007754EA"/>
    <w:rsid w:val="00775734"/>
    <w:rsid w:val="00775BED"/>
    <w:rsid w:val="00776835"/>
    <w:rsid w:val="00776A7A"/>
    <w:rsid w:val="007771C3"/>
    <w:rsid w:val="00777276"/>
    <w:rsid w:val="0077781E"/>
    <w:rsid w:val="00777E61"/>
    <w:rsid w:val="00780A12"/>
    <w:rsid w:val="007810F2"/>
    <w:rsid w:val="007813A4"/>
    <w:rsid w:val="00781440"/>
    <w:rsid w:val="007817DC"/>
    <w:rsid w:val="00781D54"/>
    <w:rsid w:val="007823BD"/>
    <w:rsid w:val="00782535"/>
    <w:rsid w:val="00782785"/>
    <w:rsid w:val="00783359"/>
    <w:rsid w:val="00783498"/>
    <w:rsid w:val="007846F4"/>
    <w:rsid w:val="007850F8"/>
    <w:rsid w:val="00786A8F"/>
    <w:rsid w:val="00787DCB"/>
    <w:rsid w:val="00790FEC"/>
    <w:rsid w:val="00791761"/>
    <w:rsid w:val="00791CC0"/>
    <w:rsid w:val="007933AC"/>
    <w:rsid w:val="00793711"/>
    <w:rsid w:val="00793759"/>
    <w:rsid w:val="00793FC7"/>
    <w:rsid w:val="007942B9"/>
    <w:rsid w:val="0079485D"/>
    <w:rsid w:val="00794924"/>
    <w:rsid w:val="007951C7"/>
    <w:rsid w:val="007952CF"/>
    <w:rsid w:val="00795625"/>
    <w:rsid w:val="00795908"/>
    <w:rsid w:val="00795954"/>
    <w:rsid w:val="00796C7A"/>
    <w:rsid w:val="00796FBD"/>
    <w:rsid w:val="0079721E"/>
    <w:rsid w:val="00797409"/>
    <w:rsid w:val="0079758B"/>
    <w:rsid w:val="007A065B"/>
    <w:rsid w:val="007A0BD1"/>
    <w:rsid w:val="007A0FA2"/>
    <w:rsid w:val="007A1E7D"/>
    <w:rsid w:val="007A2462"/>
    <w:rsid w:val="007A2541"/>
    <w:rsid w:val="007A323B"/>
    <w:rsid w:val="007A34E8"/>
    <w:rsid w:val="007A393B"/>
    <w:rsid w:val="007A4535"/>
    <w:rsid w:val="007A5B0B"/>
    <w:rsid w:val="007A5D76"/>
    <w:rsid w:val="007A5E77"/>
    <w:rsid w:val="007A66A5"/>
    <w:rsid w:val="007A670C"/>
    <w:rsid w:val="007A6809"/>
    <w:rsid w:val="007A72FB"/>
    <w:rsid w:val="007A76FA"/>
    <w:rsid w:val="007B014E"/>
    <w:rsid w:val="007B0C6C"/>
    <w:rsid w:val="007B0D5D"/>
    <w:rsid w:val="007B0DE3"/>
    <w:rsid w:val="007B27D2"/>
    <w:rsid w:val="007B2EAC"/>
    <w:rsid w:val="007B4EF8"/>
    <w:rsid w:val="007B5195"/>
    <w:rsid w:val="007B58FA"/>
    <w:rsid w:val="007B5B56"/>
    <w:rsid w:val="007B63B7"/>
    <w:rsid w:val="007B6449"/>
    <w:rsid w:val="007B693C"/>
    <w:rsid w:val="007C01B6"/>
    <w:rsid w:val="007C03A4"/>
    <w:rsid w:val="007C06DA"/>
    <w:rsid w:val="007C1173"/>
    <w:rsid w:val="007C118E"/>
    <w:rsid w:val="007C12C9"/>
    <w:rsid w:val="007C1746"/>
    <w:rsid w:val="007C18C2"/>
    <w:rsid w:val="007C1E08"/>
    <w:rsid w:val="007C26B4"/>
    <w:rsid w:val="007C2C4F"/>
    <w:rsid w:val="007C2E49"/>
    <w:rsid w:val="007C2EFF"/>
    <w:rsid w:val="007C3016"/>
    <w:rsid w:val="007C31AB"/>
    <w:rsid w:val="007C4CFF"/>
    <w:rsid w:val="007C4E56"/>
    <w:rsid w:val="007C54FC"/>
    <w:rsid w:val="007C599A"/>
    <w:rsid w:val="007C5A4E"/>
    <w:rsid w:val="007C5FAC"/>
    <w:rsid w:val="007C669D"/>
    <w:rsid w:val="007C6872"/>
    <w:rsid w:val="007C6E00"/>
    <w:rsid w:val="007C72A8"/>
    <w:rsid w:val="007C753F"/>
    <w:rsid w:val="007C7837"/>
    <w:rsid w:val="007D0269"/>
    <w:rsid w:val="007D04AF"/>
    <w:rsid w:val="007D0519"/>
    <w:rsid w:val="007D0730"/>
    <w:rsid w:val="007D0E83"/>
    <w:rsid w:val="007D2289"/>
    <w:rsid w:val="007D2802"/>
    <w:rsid w:val="007D2899"/>
    <w:rsid w:val="007D2CD1"/>
    <w:rsid w:val="007D3C53"/>
    <w:rsid w:val="007D3E8D"/>
    <w:rsid w:val="007D47CD"/>
    <w:rsid w:val="007D4CA9"/>
    <w:rsid w:val="007D6388"/>
    <w:rsid w:val="007D6CE6"/>
    <w:rsid w:val="007E06A0"/>
    <w:rsid w:val="007E1193"/>
    <w:rsid w:val="007E11F6"/>
    <w:rsid w:val="007E1275"/>
    <w:rsid w:val="007E1C51"/>
    <w:rsid w:val="007E211F"/>
    <w:rsid w:val="007E2178"/>
    <w:rsid w:val="007E2B35"/>
    <w:rsid w:val="007E2B81"/>
    <w:rsid w:val="007E2CC8"/>
    <w:rsid w:val="007E32D9"/>
    <w:rsid w:val="007E3565"/>
    <w:rsid w:val="007E4B1F"/>
    <w:rsid w:val="007E521D"/>
    <w:rsid w:val="007E57E8"/>
    <w:rsid w:val="007E5B8D"/>
    <w:rsid w:val="007E61EC"/>
    <w:rsid w:val="007E67F4"/>
    <w:rsid w:val="007E6FF2"/>
    <w:rsid w:val="007E74E4"/>
    <w:rsid w:val="007E7C9C"/>
    <w:rsid w:val="007F0B26"/>
    <w:rsid w:val="007F0C18"/>
    <w:rsid w:val="007F1496"/>
    <w:rsid w:val="007F26CE"/>
    <w:rsid w:val="007F275A"/>
    <w:rsid w:val="007F2CB2"/>
    <w:rsid w:val="007F4A74"/>
    <w:rsid w:val="007F4C47"/>
    <w:rsid w:val="007F51CC"/>
    <w:rsid w:val="007F52DA"/>
    <w:rsid w:val="007F5F94"/>
    <w:rsid w:val="007F6244"/>
    <w:rsid w:val="007F675F"/>
    <w:rsid w:val="007F6FFF"/>
    <w:rsid w:val="007F720D"/>
    <w:rsid w:val="007F7987"/>
    <w:rsid w:val="007F7A0E"/>
    <w:rsid w:val="007F7C21"/>
    <w:rsid w:val="008000EE"/>
    <w:rsid w:val="00800130"/>
    <w:rsid w:val="0080055A"/>
    <w:rsid w:val="00800584"/>
    <w:rsid w:val="00800A35"/>
    <w:rsid w:val="00800BAF"/>
    <w:rsid w:val="008010AB"/>
    <w:rsid w:val="008017C0"/>
    <w:rsid w:val="00801901"/>
    <w:rsid w:val="00801A7C"/>
    <w:rsid w:val="00801D20"/>
    <w:rsid w:val="00801D46"/>
    <w:rsid w:val="00802F6F"/>
    <w:rsid w:val="0080377A"/>
    <w:rsid w:val="00803BB2"/>
    <w:rsid w:val="00803EC5"/>
    <w:rsid w:val="00804474"/>
    <w:rsid w:val="00804830"/>
    <w:rsid w:val="00804CFF"/>
    <w:rsid w:val="00805702"/>
    <w:rsid w:val="00805A78"/>
    <w:rsid w:val="00805E42"/>
    <w:rsid w:val="0080631C"/>
    <w:rsid w:val="00806522"/>
    <w:rsid w:val="00806D18"/>
    <w:rsid w:val="008070E2"/>
    <w:rsid w:val="0080737A"/>
    <w:rsid w:val="008077EA"/>
    <w:rsid w:val="00807B5C"/>
    <w:rsid w:val="00810344"/>
    <w:rsid w:val="008105FE"/>
    <w:rsid w:val="0081094E"/>
    <w:rsid w:val="00810C53"/>
    <w:rsid w:val="0081173A"/>
    <w:rsid w:val="00811D49"/>
    <w:rsid w:val="008125C7"/>
    <w:rsid w:val="0081279F"/>
    <w:rsid w:val="00812904"/>
    <w:rsid w:val="0081373E"/>
    <w:rsid w:val="00813F05"/>
    <w:rsid w:val="00814167"/>
    <w:rsid w:val="008144EA"/>
    <w:rsid w:val="008144FA"/>
    <w:rsid w:val="00814834"/>
    <w:rsid w:val="00814986"/>
    <w:rsid w:val="008152C9"/>
    <w:rsid w:val="00815410"/>
    <w:rsid w:val="00815913"/>
    <w:rsid w:val="008159FA"/>
    <w:rsid w:val="008167D2"/>
    <w:rsid w:val="008167F9"/>
    <w:rsid w:val="008169E8"/>
    <w:rsid w:val="00816A67"/>
    <w:rsid w:val="00817528"/>
    <w:rsid w:val="00817E33"/>
    <w:rsid w:val="00817E9E"/>
    <w:rsid w:val="008209AC"/>
    <w:rsid w:val="008209B8"/>
    <w:rsid w:val="00821285"/>
    <w:rsid w:val="00821900"/>
    <w:rsid w:val="00822528"/>
    <w:rsid w:val="0082270B"/>
    <w:rsid w:val="0082276A"/>
    <w:rsid w:val="00822D2C"/>
    <w:rsid w:val="008238B8"/>
    <w:rsid w:val="0082472F"/>
    <w:rsid w:val="00824D2A"/>
    <w:rsid w:val="00824DFD"/>
    <w:rsid w:val="00825B8F"/>
    <w:rsid w:val="00825E0F"/>
    <w:rsid w:val="008261E8"/>
    <w:rsid w:val="00826263"/>
    <w:rsid w:val="0082785D"/>
    <w:rsid w:val="00827E37"/>
    <w:rsid w:val="00827F68"/>
    <w:rsid w:val="008310D9"/>
    <w:rsid w:val="008318A3"/>
    <w:rsid w:val="00831C98"/>
    <w:rsid w:val="0083247C"/>
    <w:rsid w:val="008324C9"/>
    <w:rsid w:val="00832CB5"/>
    <w:rsid w:val="00832EB9"/>
    <w:rsid w:val="00833631"/>
    <w:rsid w:val="008343EF"/>
    <w:rsid w:val="00834639"/>
    <w:rsid w:val="00834899"/>
    <w:rsid w:val="00834D64"/>
    <w:rsid w:val="00835AEF"/>
    <w:rsid w:val="00835FD5"/>
    <w:rsid w:val="0083635E"/>
    <w:rsid w:val="00836C03"/>
    <w:rsid w:val="00836C58"/>
    <w:rsid w:val="00837333"/>
    <w:rsid w:val="00837AA5"/>
    <w:rsid w:val="0084009E"/>
    <w:rsid w:val="0084078A"/>
    <w:rsid w:val="00840BFF"/>
    <w:rsid w:val="00841439"/>
    <w:rsid w:val="00841619"/>
    <w:rsid w:val="0084182C"/>
    <w:rsid w:val="00842010"/>
    <w:rsid w:val="0084318E"/>
    <w:rsid w:val="008436A4"/>
    <w:rsid w:val="0084379E"/>
    <w:rsid w:val="00843FCE"/>
    <w:rsid w:val="00844161"/>
    <w:rsid w:val="0084470E"/>
    <w:rsid w:val="00845337"/>
    <w:rsid w:val="00845702"/>
    <w:rsid w:val="00845F3D"/>
    <w:rsid w:val="00846038"/>
    <w:rsid w:val="00846244"/>
    <w:rsid w:val="0084627F"/>
    <w:rsid w:val="00846A26"/>
    <w:rsid w:val="00847AFD"/>
    <w:rsid w:val="00847D73"/>
    <w:rsid w:val="00847F39"/>
    <w:rsid w:val="008505D7"/>
    <w:rsid w:val="008509C9"/>
    <w:rsid w:val="00852636"/>
    <w:rsid w:val="00852E67"/>
    <w:rsid w:val="00853B27"/>
    <w:rsid w:val="00853F4F"/>
    <w:rsid w:val="0085400A"/>
    <w:rsid w:val="0085443D"/>
    <w:rsid w:val="008555AA"/>
    <w:rsid w:val="008562A0"/>
    <w:rsid w:val="0085660A"/>
    <w:rsid w:val="00856FF7"/>
    <w:rsid w:val="0085743F"/>
    <w:rsid w:val="0085775F"/>
    <w:rsid w:val="008579F4"/>
    <w:rsid w:val="00857AA3"/>
    <w:rsid w:val="00857D43"/>
    <w:rsid w:val="008604F8"/>
    <w:rsid w:val="00860D0C"/>
    <w:rsid w:val="00861728"/>
    <w:rsid w:val="008619E4"/>
    <w:rsid w:val="00861DD3"/>
    <w:rsid w:val="00862A61"/>
    <w:rsid w:val="008632C0"/>
    <w:rsid w:val="008643FB"/>
    <w:rsid w:val="008647EF"/>
    <w:rsid w:val="00864B96"/>
    <w:rsid w:val="00865A8B"/>
    <w:rsid w:val="00866995"/>
    <w:rsid w:val="00866C67"/>
    <w:rsid w:val="00867151"/>
    <w:rsid w:val="0086772C"/>
    <w:rsid w:val="00867BCC"/>
    <w:rsid w:val="00867E07"/>
    <w:rsid w:val="008702BB"/>
    <w:rsid w:val="008708AF"/>
    <w:rsid w:val="00870EAF"/>
    <w:rsid w:val="00871CE9"/>
    <w:rsid w:val="008724BF"/>
    <w:rsid w:val="00872994"/>
    <w:rsid w:val="00873DAC"/>
    <w:rsid w:val="00874DFD"/>
    <w:rsid w:val="00875013"/>
    <w:rsid w:val="0087541C"/>
    <w:rsid w:val="0087568B"/>
    <w:rsid w:val="008760A4"/>
    <w:rsid w:val="008761F2"/>
    <w:rsid w:val="008768C4"/>
    <w:rsid w:val="00876FAA"/>
    <w:rsid w:val="008772BE"/>
    <w:rsid w:val="008772D7"/>
    <w:rsid w:val="008774C5"/>
    <w:rsid w:val="008778C4"/>
    <w:rsid w:val="0088056F"/>
    <w:rsid w:val="00880F6C"/>
    <w:rsid w:val="00881166"/>
    <w:rsid w:val="008818F1"/>
    <w:rsid w:val="00881D0A"/>
    <w:rsid w:val="00882151"/>
    <w:rsid w:val="00882442"/>
    <w:rsid w:val="00882BAB"/>
    <w:rsid w:val="00882D4A"/>
    <w:rsid w:val="00882E2E"/>
    <w:rsid w:val="00883185"/>
    <w:rsid w:val="00883201"/>
    <w:rsid w:val="00883CF5"/>
    <w:rsid w:val="00883EEA"/>
    <w:rsid w:val="00884495"/>
    <w:rsid w:val="00884952"/>
    <w:rsid w:val="00884C9A"/>
    <w:rsid w:val="00885C1D"/>
    <w:rsid w:val="00885CB4"/>
    <w:rsid w:val="008863FC"/>
    <w:rsid w:val="0088660F"/>
    <w:rsid w:val="00886758"/>
    <w:rsid w:val="00887156"/>
    <w:rsid w:val="0088723B"/>
    <w:rsid w:val="00890AC6"/>
    <w:rsid w:val="00891411"/>
    <w:rsid w:val="008915DE"/>
    <w:rsid w:val="00891718"/>
    <w:rsid w:val="00891876"/>
    <w:rsid w:val="008918A0"/>
    <w:rsid w:val="00891CB5"/>
    <w:rsid w:val="00891E17"/>
    <w:rsid w:val="008927A8"/>
    <w:rsid w:val="00892948"/>
    <w:rsid w:val="00892DDB"/>
    <w:rsid w:val="00892DDE"/>
    <w:rsid w:val="0089367F"/>
    <w:rsid w:val="00893B71"/>
    <w:rsid w:val="00893D11"/>
    <w:rsid w:val="008943FE"/>
    <w:rsid w:val="0089466D"/>
    <w:rsid w:val="00894E3A"/>
    <w:rsid w:val="00894EAA"/>
    <w:rsid w:val="008951A8"/>
    <w:rsid w:val="0089544E"/>
    <w:rsid w:val="00895ACA"/>
    <w:rsid w:val="00895C84"/>
    <w:rsid w:val="00895FD4"/>
    <w:rsid w:val="008964F5"/>
    <w:rsid w:val="008968D7"/>
    <w:rsid w:val="008969B8"/>
    <w:rsid w:val="00896DB2"/>
    <w:rsid w:val="00896EB8"/>
    <w:rsid w:val="00897D8D"/>
    <w:rsid w:val="008A0E21"/>
    <w:rsid w:val="008A166D"/>
    <w:rsid w:val="008A1804"/>
    <w:rsid w:val="008A1EB8"/>
    <w:rsid w:val="008A2168"/>
    <w:rsid w:val="008A2385"/>
    <w:rsid w:val="008A2610"/>
    <w:rsid w:val="008A2701"/>
    <w:rsid w:val="008A4256"/>
    <w:rsid w:val="008A497C"/>
    <w:rsid w:val="008A4C71"/>
    <w:rsid w:val="008A5040"/>
    <w:rsid w:val="008A54B9"/>
    <w:rsid w:val="008A7727"/>
    <w:rsid w:val="008A7D0D"/>
    <w:rsid w:val="008A7E44"/>
    <w:rsid w:val="008A7E55"/>
    <w:rsid w:val="008B00E3"/>
    <w:rsid w:val="008B0348"/>
    <w:rsid w:val="008B0F95"/>
    <w:rsid w:val="008B13DF"/>
    <w:rsid w:val="008B1C49"/>
    <w:rsid w:val="008B1ED0"/>
    <w:rsid w:val="008B224D"/>
    <w:rsid w:val="008B2C18"/>
    <w:rsid w:val="008B356B"/>
    <w:rsid w:val="008B3ED7"/>
    <w:rsid w:val="008B410A"/>
    <w:rsid w:val="008B4239"/>
    <w:rsid w:val="008B4E9B"/>
    <w:rsid w:val="008B5ED3"/>
    <w:rsid w:val="008B61A2"/>
    <w:rsid w:val="008B64A6"/>
    <w:rsid w:val="008B6932"/>
    <w:rsid w:val="008B6CFB"/>
    <w:rsid w:val="008B77F7"/>
    <w:rsid w:val="008B7B1D"/>
    <w:rsid w:val="008B7CAB"/>
    <w:rsid w:val="008C0215"/>
    <w:rsid w:val="008C031F"/>
    <w:rsid w:val="008C10DA"/>
    <w:rsid w:val="008C23A2"/>
    <w:rsid w:val="008C333F"/>
    <w:rsid w:val="008C3574"/>
    <w:rsid w:val="008C3E07"/>
    <w:rsid w:val="008C4341"/>
    <w:rsid w:val="008C4DC0"/>
    <w:rsid w:val="008C6FF3"/>
    <w:rsid w:val="008C7629"/>
    <w:rsid w:val="008C77B8"/>
    <w:rsid w:val="008C7F01"/>
    <w:rsid w:val="008D05D9"/>
    <w:rsid w:val="008D0DFF"/>
    <w:rsid w:val="008D1B6A"/>
    <w:rsid w:val="008D1FA2"/>
    <w:rsid w:val="008D207A"/>
    <w:rsid w:val="008D2213"/>
    <w:rsid w:val="008D23C6"/>
    <w:rsid w:val="008D3567"/>
    <w:rsid w:val="008D3952"/>
    <w:rsid w:val="008D3AAB"/>
    <w:rsid w:val="008D3CA0"/>
    <w:rsid w:val="008D3F73"/>
    <w:rsid w:val="008D447F"/>
    <w:rsid w:val="008D44F9"/>
    <w:rsid w:val="008D59F7"/>
    <w:rsid w:val="008D5A2D"/>
    <w:rsid w:val="008D7109"/>
    <w:rsid w:val="008D78B7"/>
    <w:rsid w:val="008E0739"/>
    <w:rsid w:val="008E1130"/>
    <w:rsid w:val="008E1339"/>
    <w:rsid w:val="008E171A"/>
    <w:rsid w:val="008E17D7"/>
    <w:rsid w:val="008E2080"/>
    <w:rsid w:val="008E2612"/>
    <w:rsid w:val="008E2ADA"/>
    <w:rsid w:val="008E2C29"/>
    <w:rsid w:val="008E3533"/>
    <w:rsid w:val="008E3800"/>
    <w:rsid w:val="008E39F9"/>
    <w:rsid w:val="008E44C5"/>
    <w:rsid w:val="008E49AE"/>
    <w:rsid w:val="008E5C06"/>
    <w:rsid w:val="008E742E"/>
    <w:rsid w:val="008F009E"/>
    <w:rsid w:val="008F05D8"/>
    <w:rsid w:val="008F06EB"/>
    <w:rsid w:val="008F088C"/>
    <w:rsid w:val="008F0928"/>
    <w:rsid w:val="008F1A55"/>
    <w:rsid w:val="008F1ACD"/>
    <w:rsid w:val="008F2E34"/>
    <w:rsid w:val="008F2E41"/>
    <w:rsid w:val="008F33AA"/>
    <w:rsid w:val="008F38FD"/>
    <w:rsid w:val="008F3FB2"/>
    <w:rsid w:val="008F455D"/>
    <w:rsid w:val="008F4EFB"/>
    <w:rsid w:val="008F532F"/>
    <w:rsid w:val="008F5D5A"/>
    <w:rsid w:val="008F5EA6"/>
    <w:rsid w:val="008F6101"/>
    <w:rsid w:val="008F6897"/>
    <w:rsid w:val="008F6999"/>
    <w:rsid w:val="008F7639"/>
    <w:rsid w:val="008F77B5"/>
    <w:rsid w:val="009005EE"/>
    <w:rsid w:val="00900655"/>
    <w:rsid w:val="00900663"/>
    <w:rsid w:val="00900947"/>
    <w:rsid w:val="009017D9"/>
    <w:rsid w:val="0090247D"/>
    <w:rsid w:val="00902497"/>
    <w:rsid w:val="00902ECD"/>
    <w:rsid w:val="00903D25"/>
    <w:rsid w:val="00903EC0"/>
    <w:rsid w:val="009042F2"/>
    <w:rsid w:val="009047B2"/>
    <w:rsid w:val="00904CAB"/>
    <w:rsid w:val="00904DB3"/>
    <w:rsid w:val="00905468"/>
    <w:rsid w:val="00905648"/>
    <w:rsid w:val="00905AB5"/>
    <w:rsid w:val="0090617D"/>
    <w:rsid w:val="00906591"/>
    <w:rsid w:val="00906A02"/>
    <w:rsid w:val="00906EB7"/>
    <w:rsid w:val="0090797F"/>
    <w:rsid w:val="00907CFC"/>
    <w:rsid w:val="00907E5A"/>
    <w:rsid w:val="00911040"/>
    <w:rsid w:val="00912095"/>
    <w:rsid w:val="0091254B"/>
    <w:rsid w:val="00912569"/>
    <w:rsid w:val="009136DA"/>
    <w:rsid w:val="00913FF8"/>
    <w:rsid w:val="0091417E"/>
    <w:rsid w:val="00914799"/>
    <w:rsid w:val="00914A3A"/>
    <w:rsid w:val="00914C2B"/>
    <w:rsid w:val="009150CF"/>
    <w:rsid w:val="0091529E"/>
    <w:rsid w:val="0091588E"/>
    <w:rsid w:val="009159CA"/>
    <w:rsid w:val="00915E7F"/>
    <w:rsid w:val="00916A01"/>
    <w:rsid w:val="009175DC"/>
    <w:rsid w:val="00917B84"/>
    <w:rsid w:val="009200ED"/>
    <w:rsid w:val="009201E7"/>
    <w:rsid w:val="00920205"/>
    <w:rsid w:val="009207B9"/>
    <w:rsid w:val="00920F62"/>
    <w:rsid w:val="009224E7"/>
    <w:rsid w:val="009225DF"/>
    <w:rsid w:val="0092276F"/>
    <w:rsid w:val="00922DE5"/>
    <w:rsid w:val="00922FF7"/>
    <w:rsid w:val="00923C16"/>
    <w:rsid w:val="0092405A"/>
    <w:rsid w:val="00925B35"/>
    <w:rsid w:val="0092609D"/>
    <w:rsid w:val="0092637B"/>
    <w:rsid w:val="0092641C"/>
    <w:rsid w:val="00926EC6"/>
    <w:rsid w:val="00927DB4"/>
    <w:rsid w:val="0093022F"/>
    <w:rsid w:val="00930579"/>
    <w:rsid w:val="009307BC"/>
    <w:rsid w:val="00930C2E"/>
    <w:rsid w:val="00931347"/>
    <w:rsid w:val="0093144C"/>
    <w:rsid w:val="009314C8"/>
    <w:rsid w:val="0093196F"/>
    <w:rsid w:val="009321D0"/>
    <w:rsid w:val="009323B6"/>
    <w:rsid w:val="009336C3"/>
    <w:rsid w:val="009339EC"/>
    <w:rsid w:val="00933E4D"/>
    <w:rsid w:val="009340B4"/>
    <w:rsid w:val="0093430D"/>
    <w:rsid w:val="00934FC0"/>
    <w:rsid w:val="00935285"/>
    <w:rsid w:val="009353D2"/>
    <w:rsid w:val="009355B9"/>
    <w:rsid w:val="009359C5"/>
    <w:rsid w:val="00935C39"/>
    <w:rsid w:val="00936241"/>
    <w:rsid w:val="009367F4"/>
    <w:rsid w:val="00936A90"/>
    <w:rsid w:val="009371A8"/>
    <w:rsid w:val="009371E8"/>
    <w:rsid w:val="0093763B"/>
    <w:rsid w:val="00937D9C"/>
    <w:rsid w:val="00940474"/>
    <w:rsid w:val="009407E8"/>
    <w:rsid w:val="009407FC"/>
    <w:rsid w:val="00940CCA"/>
    <w:rsid w:val="00940E8F"/>
    <w:rsid w:val="0094103D"/>
    <w:rsid w:val="00941429"/>
    <w:rsid w:val="009416AD"/>
    <w:rsid w:val="009417D0"/>
    <w:rsid w:val="009419BF"/>
    <w:rsid w:val="00942801"/>
    <w:rsid w:val="009428CB"/>
    <w:rsid w:val="00942EA0"/>
    <w:rsid w:val="009438F4"/>
    <w:rsid w:val="0094443D"/>
    <w:rsid w:val="00944B6C"/>
    <w:rsid w:val="0094506E"/>
    <w:rsid w:val="00946117"/>
    <w:rsid w:val="00946954"/>
    <w:rsid w:val="009470D1"/>
    <w:rsid w:val="00947171"/>
    <w:rsid w:val="0094749A"/>
    <w:rsid w:val="00947CE3"/>
    <w:rsid w:val="00950813"/>
    <w:rsid w:val="009508A3"/>
    <w:rsid w:val="00950D14"/>
    <w:rsid w:val="0095192B"/>
    <w:rsid w:val="009526C6"/>
    <w:rsid w:val="00952760"/>
    <w:rsid w:val="009536E5"/>
    <w:rsid w:val="00953893"/>
    <w:rsid w:val="00953B0C"/>
    <w:rsid w:val="00953D62"/>
    <w:rsid w:val="00953DE7"/>
    <w:rsid w:val="00953EA9"/>
    <w:rsid w:val="00954F65"/>
    <w:rsid w:val="0095630B"/>
    <w:rsid w:val="00956781"/>
    <w:rsid w:val="00956A61"/>
    <w:rsid w:val="00956EAC"/>
    <w:rsid w:val="00956EBB"/>
    <w:rsid w:val="00960839"/>
    <w:rsid w:val="00960B59"/>
    <w:rsid w:val="00960BC2"/>
    <w:rsid w:val="00960C08"/>
    <w:rsid w:val="0096130F"/>
    <w:rsid w:val="009614BD"/>
    <w:rsid w:val="00961FE2"/>
    <w:rsid w:val="00962839"/>
    <w:rsid w:val="0096288D"/>
    <w:rsid w:val="00964255"/>
    <w:rsid w:val="00964583"/>
    <w:rsid w:val="009645CC"/>
    <w:rsid w:val="00965077"/>
    <w:rsid w:val="009654C7"/>
    <w:rsid w:val="009657FE"/>
    <w:rsid w:val="00965D14"/>
    <w:rsid w:val="00965DC9"/>
    <w:rsid w:val="00965E52"/>
    <w:rsid w:val="00966085"/>
    <w:rsid w:val="00966ADF"/>
    <w:rsid w:val="00967CA9"/>
    <w:rsid w:val="00967D1F"/>
    <w:rsid w:val="00970040"/>
    <w:rsid w:val="00970500"/>
    <w:rsid w:val="00970BDC"/>
    <w:rsid w:val="00970CE1"/>
    <w:rsid w:val="00970ED3"/>
    <w:rsid w:val="0097108E"/>
    <w:rsid w:val="00971090"/>
    <w:rsid w:val="00971980"/>
    <w:rsid w:val="00971DBA"/>
    <w:rsid w:val="00971F5E"/>
    <w:rsid w:val="00973219"/>
    <w:rsid w:val="00973384"/>
    <w:rsid w:val="009733CA"/>
    <w:rsid w:val="00973612"/>
    <w:rsid w:val="00974B5A"/>
    <w:rsid w:val="00975224"/>
    <w:rsid w:val="009756FE"/>
    <w:rsid w:val="00975898"/>
    <w:rsid w:val="00975FB6"/>
    <w:rsid w:val="009769C3"/>
    <w:rsid w:val="00976DAF"/>
    <w:rsid w:val="009770AF"/>
    <w:rsid w:val="00977317"/>
    <w:rsid w:val="00977569"/>
    <w:rsid w:val="00980BA9"/>
    <w:rsid w:val="00980BE4"/>
    <w:rsid w:val="00980BF8"/>
    <w:rsid w:val="00981596"/>
    <w:rsid w:val="009818F6"/>
    <w:rsid w:val="00981B90"/>
    <w:rsid w:val="00981D0D"/>
    <w:rsid w:val="0098211B"/>
    <w:rsid w:val="00982F5F"/>
    <w:rsid w:val="0098323E"/>
    <w:rsid w:val="009833C7"/>
    <w:rsid w:val="009833FD"/>
    <w:rsid w:val="0098358E"/>
    <w:rsid w:val="00983671"/>
    <w:rsid w:val="00983939"/>
    <w:rsid w:val="00983C60"/>
    <w:rsid w:val="00983C6A"/>
    <w:rsid w:val="00983EAA"/>
    <w:rsid w:val="00984D15"/>
    <w:rsid w:val="00985041"/>
    <w:rsid w:val="009851A6"/>
    <w:rsid w:val="009855F3"/>
    <w:rsid w:val="00985A99"/>
    <w:rsid w:val="00985E28"/>
    <w:rsid w:val="009860C0"/>
    <w:rsid w:val="009863C3"/>
    <w:rsid w:val="0098654C"/>
    <w:rsid w:val="009865A6"/>
    <w:rsid w:val="0098680C"/>
    <w:rsid w:val="00986828"/>
    <w:rsid w:val="0098696E"/>
    <w:rsid w:val="00986FE0"/>
    <w:rsid w:val="0098716E"/>
    <w:rsid w:val="009875C1"/>
    <w:rsid w:val="009877B2"/>
    <w:rsid w:val="00987DA6"/>
    <w:rsid w:val="009903D8"/>
    <w:rsid w:val="00990B18"/>
    <w:rsid w:val="00990D04"/>
    <w:rsid w:val="00991607"/>
    <w:rsid w:val="00991E15"/>
    <w:rsid w:val="0099210B"/>
    <w:rsid w:val="0099261C"/>
    <w:rsid w:val="00992913"/>
    <w:rsid w:val="00992EE5"/>
    <w:rsid w:val="00993E0F"/>
    <w:rsid w:val="00993E14"/>
    <w:rsid w:val="00995613"/>
    <w:rsid w:val="009960E9"/>
    <w:rsid w:val="009964AB"/>
    <w:rsid w:val="009967C8"/>
    <w:rsid w:val="0099731F"/>
    <w:rsid w:val="0099797E"/>
    <w:rsid w:val="009A0750"/>
    <w:rsid w:val="009A0A5D"/>
    <w:rsid w:val="009A1BBF"/>
    <w:rsid w:val="009A1D62"/>
    <w:rsid w:val="009A2366"/>
    <w:rsid w:val="009A3970"/>
    <w:rsid w:val="009A3C45"/>
    <w:rsid w:val="009A454D"/>
    <w:rsid w:val="009A4651"/>
    <w:rsid w:val="009A49A2"/>
    <w:rsid w:val="009A4D02"/>
    <w:rsid w:val="009A4F13"/>
    <w:rsid w:val="009A5AEA"/>
    <w:rsid w:val="009A5C99"/>
    <w:rsid w:val="009A5F2D"/>
    <w:rsid w:val="009A6DE2"/>
    <w:rsid w:val="009A7566"/>
    <w:rsid w:val="009A773F"/>
    <w:rsid w:val="009A790A"/>
    <w:rsid w:val="009B0165"/>
    <w:rsid w:val="009B0682"/>
    <w:rsid w:val="009B075D"/>
    <w:rsid w:val="009B08CA"/>
    <w:rsid w:val="009B15FC"/>
    <w:rsid w:val="009B17EC"/>
    <w:rsid w:val="009B27A3"/>
    <w:rsid w:val="009B2851"/>
    <w:rsid w:val="009B2B49"/>
    <w:rsid w:val="009B2C2F"/>
    <w:rsid w:val="009B2DD8"/>
    <w:rsid w:val="009B37A1"/>
    <w:rsid w:val="009B3FAD"/>
    <w:rsid w:val="009B45EB"/>
    <w:rsid w:val="009B48C0"/>
    <w:rsid w:val="009B4B74"/>
    <w:rsid w:val="009B63A8"/>
    <w:rsid w:val="009B6818"/>
    <w:rsid w:val="009B69BC"/>
    <w:rsid w:val="009B7262"/>
    <w:rsid w:val="009B73DC"/>
    <w:rsid w:val="009B7669"/>
    <w:rsid w:val="009B79DD"/>
    <w:rsid w:val="009B7DE8"/>
    <w:rsid w:val="009C0295"/>
    <w:rsid w:val="009C04FC"/>
    <w:rsid w:val="009C07C1"/>
    <w:rsid w:val="009C0857"/>
    <w:rsid w:val="009C134D"/>
    <w:rsid w:val="009C1F3F"/>
    <w:rsid w:val="009C22CD"/>
    <w:rsid w:val="009C2D78"/>
    <w:rsid w:val="009C38FE"/>
    <w:rsid w:val="009C3935"/>
    <w:rsid w:val="009C46D2"/>
    <w:rsid w:val="009C4711"/>
    <w:rsid w:val="009C4AAA"/>
    <w:rsid w:val="009C4F21"/>
    <w:rsid w:val="009C535B"/>
    <w:rsid w:val="009C5C71"/>
    <w:rsid w:val="009C5DCE"/>
    <w:rsid w:val="009C67FD"/>
    <w:rsid w:val="009C6DFC"/>
    <w:rsid w:val="009C70E2"/>
    <w:rsid w:val="009C75C0"/>
    <w:rsid w:val="009C760D"/>
    <w:rsid w:val="009C769F"/>
    <w:rsid w:val="009C7F7C"/>
    <w:rsid w:val="009D013B"/>
    <w:rsid w:val="009D05A5"/>
    <w:rsid w:val="009D09E5"/>
    <w:rsid w:val="009D1035"/>
    <w:rsid w:val="009D139D"/>
    <w:rsid w:val="009D1412"/>
    <w:rsid w:val="009D24F5"/>
    <w:rsid w:val="009D27D6"/>
    <w:rsid w:val="009D2856"/>
    <w:rsid w:val="009D2D1C"/>
    <w:rsid w:val="009D3761"/>
    <w:rsid w:val="009D3BD8"/>
    <w:rsid w:val="009D3E19"/>
    <w:rsid w:val="009D46FF"/>
    <w:rsid w:val="009D4C2C"/>
    <w:rsid w:val="009D4D1A"/>
    <w:rsid w:val="009D5034"/>
    <w:rsid w:val="009D518E"/>
    <w:rsid w:val="009D5745"/>
    <w:rsid w:val="009D5DA2"/>
    <w:rsid w:val="009D6421"/>
    <w:rsid w:val="009D6599"/>
    <w:rsid w:val="009D7624"/>
    <w:rsid w:val="009D780D"/>
    <w:rsid w:val="009E02A4"/>
    <w:rsid w:val="009E083B"/>
    <w:rsid w:val="009E09BD"/>
    <w:rsid w:val="009E0F05"/>
    <w:rsid w:val="009E11B0"/>
    <w:rsid w:val="009E20D6"/>
    <w:rsid w:val="009E2636"/>
    <w:rsid w:val="009E27F4"/>
    <w:rsid w:val="009E2E73"/>
    <w:rsid w:val="009E34B3"/>
    <w:rsid w:val="009E3C7A"/>
    <w:rsid w:val="009E3EC9"/>
    <w:rsid w:val="009E429A"/>
    <w:rsid w:val="009E42CF"/>
    <w:rsid w:val="009E43A5"/>
    <w:rsid w:val="009E48F6"/>
    <w:rsid w:val="009E4C74"/>
    <w:rsid w:val="009E4E46"/>
    <w:rsid w:val="009E5EBD"/>
    <w:rsid w:val="009E5FE9"/>
    <w:rsid w:val="009E673F"/>
    <w:rsid w:val="009F0EEE"/>
    <w:rsid w:val="009F160C"/>
    <w:rsid w:val="009F1E72"/>
    <w:rsid w:val="009F230A"/>
    <w:rsid w:val="009F3D58"/>
    <w:rsid w:val="009F40A0"/>
    <w:rsid w:val="009F4335"/>
    <w:rsid w:val="009F48F8"/>
    <w:rsid w:val="009F603A"/>
    <w:rsid w:val="009F6649"/>
    <w:rsid w:val="009F6E19"/>
    <w:rsid w:val="009F7216"/>
    <w:rsid w:val="009F7497"/>
    <w:rsid w:val="00A0014B"/>
    <w:rsid w:val="00A00386"/>
    <w:rsid w:val="00A00DD6"/>
    <w:rsid w:val="00A00E73"/>
    <w:rsid w:val="00A00EDF"/>
    <w:rsid w:val="00A02615"/>
    <w:rsid w:val="00A027AF"/>
    <w:rsid w:val="00A02815"/>
    <w:rsid w:val="00A0285A"/>
    <w:rsid w:val="00A0365B"/>
    <w:rsid w:val="00A037AA"/>
    <w:rsid w:val="00A038E7"/>
    <w:rsid w:val="00A04782"/>
    <w:rsid w:val="00A04928"/>
    <w:rsid w:val="00A04AB4"/>
    <w:rsid w:val="00A05233"/>
    <w:rsid w:val="00A05F4F"/>
    <w:rsid w:val="00A061EC"/>
    <w:rsid w:val="00A0653E"/>
    <w:rsid w:val="00A0685D"/>
    <w:rsid w:val="00A06960"/>
    <w:rsid w:val="00A06D3C"/>
    <w:rsid w:val="00A0728D"/>
    <w:rsid w:val="00A07499"/>
    <w:rsid w:val="00A07D1C"/>
    <w:rsid w:val="00A10771"/>
    <w:rsid w:val="00A10898"/>
    <w:rsid w:val="00A10D63"/>
    <w:rsid w:val="00A10DFE"/>
    <w:rsid w:val="00A110AB"/>
    <w:rsid w:val="00A12E60"/>
    <w:rsid w:val="00A13382"/>
    <w:rsid w:val="00A1353D"/>
    <w:rsid w:val="00A13B01"/>
    <w:rsid w:val="00A13CF6"/>
    <w:rsid w:val="00A13D4D"/>
    <w:rsid w:val="00A14118"/>
    <w:rsid w:val="00A14529"/>
    <w:rsid w:val="00A14E3E"/>
    <w:rsid w:val="00A151A8"/>
    <w:rsid w:val="00A158A4"/>
    <w:rsid w:val="00A15A19"/>
    <w:rsid w:val="00A15FFD"/>
    <w:rsid w:val="00A16647"/>
    <w:rsid w:val="00A16AE1"/>
    <w:rsid w:val="00A179C1"/>
    <w:rsid w:val="00A20110"/>
    <w:rsid w:val="00A201DD"/>
    <w:rsid w:val="00A205B6"/>
    <w:rsid w:val="00A214F2"/>
    <w:rsid w:val="00A21BE5"/>
    <w:rsid w:val="00A21CEE"/>
    <w:rsid w:val="00A21EEF"/>
    <w:rsid w:val="00A21F75"/>
    <w:rsid w:val="00A2240D"/>
    <w:rsid w:val="00A227A2"/>
    <w:rsid w:val="00A22D8B"/>
    <w:rsid w:val="00A22D92"/>
    <w:rsid w:val="00A22E92"/>
    <w:rsid w:val="00A22EA2"/>
    <w:rsid w:val="00A23585"/>
    <w:rsid w:val="00A235BD"/>
    <w:rsid w:val="00A23C0C"/>
    <w:rsid w:val="00A23D27"/>
    <w:rsid w:val="00A23D86"/>
    <w:rsid w:val="00A23EB5"/>
    <w:rsid w:val="00A244EA"/>
    <w:rsid w:val="00A24673"/>
    <w:rsid w:val="00A25344"/>
    <w:rsid w:val="00A262F3"/>
    <w:rsid w:val="00A2732D"/>
    <w:rsid w:val="00A27662"/>
    <w:rsid w:val="00A2794D"/>
    <w:rsid w:val="00A27A25"/>
    <w:rsid w:val="00A27A6E"/>
    <w:rsid w:val="00A3037E"/>
    <w:rsid w:val="00A3069E"/>
    <w:rsid w:val="00A30ADB"/>
    <w:rsid w:val="00A310A7"/>
    <w:rsid w:val="00A31110"/>
    <w:rsid w:val="00A321A2"/>
    <w:rsid w:val="00A32D26"/>
    <w:rsid w:val="00A34B54"/>
    <w:rsid w:val="00A34C97"/>
    <w:rsid w:val="00A3606F"/>
    <w:rsid w:val="00A3645E"/>
    <w:rsid w:val="00A364F4"/>
    <w:rsid w:val="00A3660F"/>
    <w:rsid w:val="00A36FC4"/>
    <w:rsid w:val="00A40804"/>
    <w:rsid w:val="00A40A6D"/>
    <w:rsid w:val="00A41999"/>
    <w:rsid w:val="00A41C7E"/>
    <w:rsid w:val="00A422F7"/>
    <w:rsid w:val="00A429AA"/>
    <w:rsid w:val="00A429E1"/>
    <w:rsid w:val="00A43127"/>
    <w:rsid w:val="00A431F8"/>
    <w:rsid w:val="00A43200"/>
    <w:rsid w:val="00A43791"/>
    <w:rsid w:val="00A44F91"/>
    <w:rsid w:val="00A45259"/>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49A0"/>
    <w:rsid w:val="00A54BEC"/>
    <w:rsid w:val="00A54F3A"/>
    <w:rsid w:val="00A55BD2"/>
    <w:rsid w:val="00A55C0E"/>
    <w:rsid w:val="00A55E60"/>
    <w:rsid w:val="00A5606A"/>
    <w:rsid w:val="00A563D2"/>
    <w:rsid w:val="00A56A71"/>
    <w:rsid w:val="00A56DCF"/>
    <w:rsid w:val="00A57C83"/>
    <w:rsid w:val="00A57E66"/>
    <w:rsid w:val="00A57F99"/>
    <w:rsid w:val="00A60AE9"/>
    <w:rsid w:val="00A60B63"/>
    <w:rsid w:val="00A60E5C"/>
    <w:rsid w:val="00A60EBF"/>
    <w:rsid w:val="00A61490"/>
    <w:rsid w:val="00A6180B"/>
    <w:rsid w:val="00A61BF2"/>
    <w:rsid w:val="00A61E45"/>
    <w:rsid w:val="00A6267D"/>
    <w:rsid w:val="00A632B9"/>
    <w:rsid w:val="00A63319"/>
    <w:rsid w:val="00A63CD0"/>
    <w:rsid w:val="00A63EAA"/>
    <w:rsid w:val="00A6428E"/>
    <w:rsid w:val="00A64E5C"/>
    <w:rsid w:val="00A65767"/>
    <w:rsid w:val="00A65A23"/>
    <w:rsid w:val="00A66AFB"/>
    <w:rsid w:val="00A66C74"/>
    <w:rsid w:val="00A67186"/>
    <w:rsid w:val="00A67219"/>
    <w:rsid w:val="00A67470"/>
    <w:rsid w:val="00A6754A"/>
    <w:rsid w:val="00A67790"/>
    <w:rsid w:val="00A67F8B"/>
    <w:rsid w:val="00A704FC"/>
    <w:rsid w:val="00A709CD"/>
    <w:rsid w:val="00A70A64"/>
    <w:rsid w:val="00A71C3E"/>
    <w:rsid w:val="00A71E21"/>
    <w:rsid w:val="00A722EA"/>
    <w:rsid w:val="00A728D6"/>
    <w:rsid w:val="00A731EB"/>
    <w:rsid w:val="00A73210"/>
    <w:rsid w:val="00A7399B"/>
    <w:rsid w:val="00A73ADE"/>
    <w:rsid w:val="00A73C49"/>
    <w:rsid w:val="00A73CC6"/>
    <w:rsid w:val="00A745F2"/>
    <w:rsid w:val="00A74914"/>
    <w:rsid w:val="00A7504B"/>
    <w:rsid w:val="00A75383"/>
    <w:rsid w:val="00A76035"/>
    <w:rsid w:val="00A764F1"/>
    <w:rsid w:val="00A767BB"/>
    <w:rsid w:val="00A77CCD"/>
    <w:rsid w:val="00A811E8"/>
    <w:rsid w:val="00A8127F"/>
    <w:rsid w:val="00A8176A"/>
    <w:rsid w:val="00A81C4E"/>
    <w:rsid w:val="00A81C69"/>
    <w:rsid w:val="00A81FF7"/>
    <w:rsid w:val="00A82513"/>
    <w:rsid w:val="00A82527"/>
    <w:rsid w:val="00A828C9"/>
    <w:rsid w:val="00A82CA9"/>
    <w:rsid w:val="00A82F3F"/>
    <w:rsid w:val="00A830D7"/>
    <w:rsid w:val="00A83401"/>
    <w:rsid w:val="00A834BF"/>
    <w:rsid w:val="00A83767"/>
    <w:rsid w:val="00A85AC4"/>
    <w:rsid w:val="00A85B4A"/>
    <w:rsid w:val="00A8698C"/>
    <w:rsid w:val="00A86E55"/>
    <w:rsid w:val="00A874AE"/>
    <w:rsid w:val="00A87954"/>
    <w:rsid w:val="00A9028A"/>
    <w:rsid w:val="00A903C8"/>
    <w:rsid w:val="00A90971"/>
    <w:rsid w:val="00A90FF2"/>
    <w:rsid w:val="00A91634"/>
    <w:rsid w:val="00A93EAF"/>
    <w:rsid w:val="00A94611"/>
    <w:rsid w:val="00A950D5"/>
    <w:rsid w:val="00A952EA"/>
    <w:rsid w:val="00A9574F"/>
    <w:rsid w:val="00A958A5"/>
    <w:rsid w:val="00A95A2D"/>
    <w:rsid w:val="00A95E36"/>
    <w:rsid w:val="00A95ED3"/>
    <w:rsid w:val="00A95EEC"/>
    <w:rsid w:val="00A971F8"/>
    <w:rsid w:val="00A9739A"/>
    <w:rsid w:val="00A97B21"/>
    <w:rsid w:val="00AA0267"/>
    <w:rsid w:val="00AA04D8"/>
    <w:rsid w:val="00AA142D"/>
    <w:rsid w:val="00AA145D"/>
    <w:rsid w:val="00AA1A94"/>
    <w:rsid w:val="00AA1CC0"/>
    <w:rsid w:val="00AA2458"/>
    <w:rsid w:val="00AA2714"/>
    <w:rsid w:val="00AA2903"/>
    <w:rsid w:val="00AA2A27"/>
    <w:rsid w:val="00AA2B55"/>
    <w:rsid w:val="00AA2BAB"/>
    <w:rsid w:val="00AA3353"/>
    <w:rsid w:val="00AA3476"/>
    <w:rsid w:val="00AA397D"/>
    <w:rsid w:val="00AA490F"/>
    <w:rsid w:val="00AA4CA3"/>
    <w:rsid w:val="00AA4D07"/>
    <w:rsid w:val="00AA4DBE"/>
    <w:rsid w:val="00AA539D"/>
    <w:rsid w:val="00AA5550"/>
    <w:rsid w:val="00AA5603"/>
    <w:rsid w:val="00AA648A"/>
    <w:rsid w:val="00AA7466"/>
    <w:rsid w:val="00AB0390"/>
    <w:rsid w:val="00AB04EF"/>
    <w:rsid w:val="00AB0A67"/>
    <w:rsid w:val="00AB1053"/>
    <w:rsid w:val="00AB12B3"/>
    <w:rsid w:val="00AB19DD"/>
    <w:rsid w:val="00AB1AAE"/>
    <w:rsid w:val="00AB21F9"/>
    <w:rsid w:val="00AB2226"/>
    <w:rsid w:val="00AB22CC"/>
    <w:rsid w:val="00AB2C2E"/>
    <w:rsid w:val="00AB2E2D"/>
    <w:rsid w:val="00AB2EE2"/>
    <w:rsid w:val="00AB3909"/>
    <w:rsid w:val="00AB393C"/>
    <w:rsid w:val="00AB3A7E"/>
    <w:rsid w:val="00AB405D"/>
    <w:rsid w:val="00AB4143"/>
    <w:rsid w:val="00AB488E"/>
    <w:rsid w:val="00AB4A58"/>
    <w:rsid w:val="00AB5012"/>
    <w:rsid w:val="00AB540E"/>
    <w:rsid w:val="00AB617A"/>
    <w:rsid w:val="00AB6943"/>
    <w:rsid w:val="00AB6F4A"/>
    <w:rsid w:val="00AB75C1"/>
    <w:rsid w:val="00AC033F"/>
    <w:rsid w:val="00AC1638"/>
    <w:rsid w:val="00AC1807"/>
    <w:rsid w:val="00AC1D9E"/>
    <w:rsid w:val="00AC2159"/>
    <w:rsid w:val="00AC243C"/>
    <w:rsid w:val="00AC3D5C"/>
    <w:rsid w:val="00AC4137"/>
    <w:rsid w:val="00AC50DA"/>
    <w:rsid w:val="00AC540F"/>
    <w:rsid w:val="00AC5532"/>
    <w:rsid w:val="00AC58B4"/>
    <w:rsid w:val="00AC5BDB"/>
    <w:rsid w:val="00AC5C65"/>
    <w:rsid w:val="00AC6C3A"/>
    <w:rsid w:val="00AC6C65"/>
    <w:rsid w:val="00AC7012"/>
    <w:rsid w:val="00AC7471"/>
    <w:rsid w:val="00AC7E61"/>
    <w:rsid w:val="00AD032F"/>
    <w:rsid w:val="00AD1B8F"/>
    <w:rsid w:val="00AD1D03"/>
    <w:rsid w:val="00AD247B"/>
    <w:rsid w:val="00AD2DF4"/>
    <w:rsid w:val="00AD3125"/>
    <w:rsid w:val="00AD4BB3"/>
    <w:rsid w:val="00AD4F75"/>
    <w:rsid w:val="00AD5219"/>
    <w:rsid w:val="00AD555B"/>
    <w:rsid w:val="00AD5BC5"/>
    <w:rsid w:val="00AD693F"/>
    <w:rsid w:val="00AD7011"/>
    <w:rsid w:val="00AE01CF"/>
    <w:rsid w:val="00AE0729"/>
    <w:rsid w:val="00AE0900"/>
    <w:rsid w:val="00AE0C51"/>
    <w:rsid w:val="00AE0D65"/>
    <w:rsid w:val="00AE0EDD"/>
    <w:rsid w:val="00AE104B"/>
    <w:rsid w:val="00AE14D5"/>
    <w:rsid w:val="00AE16A0"/>
    <w:rsid w:val="00AE18D3"/>
    <w:rsid w:val="00AE193F"/>
    <w:rsid w:val="00AE1BFE"/>
    <w:rsid w:val="00AE2697"/>
    <w:rsid w:val="00AE2702"/>
    <w:rsid w:val="00AE2A4B"/>
    <w:rsid w:val="00AE2DBB"/>
    <w:rsid w:val="00AE3EE8"/>
    <w:rsid w:val="00AE4CFF"/>
    <w:rsid w:val="00AE5086"/>
    <w:rsid w:val="00AE5463"/>
    <w:rsid w:val="00AE5A9E"/>
    <w:rsid w:val="00AE5CBE"/>
    <w:rsid w:val="00AE60C6"/>
    <w:rsid w:val="00AE6A37"/>
    <w:rsid w:val="00AE6F9E"/>
    <w:rsid w:val="00AE7206"/>
    <w:rsid w:val="00AE7DB5"/>
    <w:rsid w:val="00AF0336"/>
    <w:rsid w:val="00AF2A89"/>
    <w:rsid w:val="00AF37CB"/>
    <w:rsid w:val="00AF453B"/>
    <w:rsid w:val="00AF4B7E"/>
    <w:rsid w:val="00AF4C9F"/>
    <w:rsid w:val="00AF4EB8"/>
    <w:rsid w:val="00AF56DB"/>
    <w:rsid w:val="00AF5718"/>
    <w:rsid w:val="00AF5AD0"/>
    <w:rsid w:val="00AF5D37"/>
    <w:rsid w:val="00AF6409"/>
    <w:rsid w:val="00AF642A"/>
    <w:rsid w:val="00AF66EB"/>
    <w:rsid w:val="00AF6CB1"/>
    <w:rsid w:val="00AF6E33"/>
    <w:rsid w:val="00AF7309"/>
    <w:rsid w:val="00AF7A7E"/>
    <w:rsid w:val="00B00983"/>
    <w:rsid w:val="00B00A8C"/>
    <w:rsid w:val="00B00CD4"/>
    <w:rsid w:val="00B01117"/>
    <w:rsid w:val="00B01816"/>
    <w:rsid w:val="00B01C49"/>
    <w:rsid w:val="00B01E67"/>
    <w:rsid w:val="00B0377A"/>
    <w:rsid w:val="00B04269"/>
    <w:rsid w:val="00B044CF"/>
    <w:rsid w:val="00B047F6"/>
    <w:rsid w:val="00B048D4"/>
    <w:rsid w:val="00B04CD5"/>
    <w:rsid w:val="00B04EC5"/>
    <w:rsid w:val="00B05290"/>
    <w:rsid w:val="00B0637D"/>
    <w:rsid w:val="00B06A1C"/>
    <w:rsid w:val="00B06B40"/>
    <w:rsid w:val="00B07386"/>
    <w:rsid w:val="00B0757A"/>
    <w:rsid w:val="00B075C2"/>
    <w:rsid w:val="00B07D11"/>
    <w:rsid w:val="00B07D3B"/>
    <w:rsid w:val="00B10832"/>
    <w:rsid w:val="00B128D7"/>
    <w:rsid w:val="00B12D6A"/>
    <w:rsid w:val="00B14745"/>
    <w:rsid w:val="00B14BBB"/>
    <w:rsid w:val="00B16A2A"/>
    <w:rsid w:val="00B16D05"/>
    <w:rsid w:val="00B1702F"/>
    <w:rsid w:val="00B173E5"/>
    <w:rsid w:val="00B17B36"/>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4FC"/>
    <w:rsid w:val="00B25558"/>
    <w:rsid w:val="00B25863"/>
    <w:rsid w:val="00B2595B"/>
    <w:rsid w:val="00B25B31"/>
    <w:rsid w:val="00B25D53"/>
    <w:rsid w:val="00B25F49"/>
    <w:rsid w:val="00B274AB"/>
    <w:rsid w:val="00B274E7"/>
    <w:rsid w:val="00B276BA"/>
    <w:rsid w:val="00B27991"/>
    <w:rsid w:val="00B27D77"/>
    <w:rsid w:val="00B27E60"/>
    <w:rsid w:val="00B308D7"/>
    <w:rsid w:val="00B30B69"/>
    <w:rsid w:val="00B3136E"/>
    <w:rsid w:val="00B313A4"/>
    <w:rsid w:val="00B32368"/>
    <w:rsid w:val="00B33084"/>
    <w:rsid w:val="00B3310F"/>
    <w:rsid w:val="00B33144"/>
    <w:rsid w:val="00B33396"/>
    <w:rsid w:val="00B3367B"/>
    <w:rsid w:val="00B33728"/>
    <w:rsid w:val="00B338BB"/>
    <w:rsid w:val="00B33D01"/>
    <w:rsid w:val="00B33E0A"/>
    <w:rsid w:val="00B340A1"/>
    <w:rsid w:val="00B352AE"/>
    <w:rsid w:val="00B35B97"/>
    <w:rsid w:val="00B35BE7"/>
    <w:rsid w:val="00B35C4C"/>
    <w:rsid w:val="00B360DF"/>
    <w:rsid w:val="00B3690B"/>
    <w:rsid w:val="00B36AB7"/>
    <w:rsid w:val="00B379E7"/>
    <w:rsid w:val="00B37E7C"/>
    <w:rsid w:val="00B409AF"/>
    <w:rsid w:val="00B413BD"/>
    <w:rsid w:val="00B42D1D"/>
    <w:rsid w:val="00B42DE0"/>
    <w:rsid w:val="00B432A5"/>
    <w:rsid w:val="00B434BB"/>
    <w:rsid w:val="00B446A1"/>
    <w:rsid w:val="00B45262"/>
    <w:rsid w:val="00B45323"/>
    <w:rsid w:val="00B45791"/>
    <w:rsid w:val="00B46047"/>
    <w:rsid w:val="00B467AD"/>
    <w:rsid w:val="00B47280"/>
    <w:rsid w:val="00B47880"/>
    <w:rsid w:val="00B47F07"/>
    <w:rsid w:val="00B5061D"/>
    <w:rsid w:val="00B509FF"/>
    <w:rsid w:val="00B5137E"/>
    <w:rsid w:val="00B5194E"/>
    <w:rsid w:val="00B5226E"/>
    <w:rsid w:val="00B522BF"/>
    <w:rsid w:val="00B524AC"/>
    <w:rsid w:val="00B5308B"/>
    <w:rsid w:val="00B53267"/>
    <w:rsid w:val="00B53DBF"/>
    <w:rsid w:val="00B5471A"/>
    <w:rsid w:val="00B54954"/>
    <w:rsid w:val="00B54C19"/>
    <w:rsid w:val="00B56138"/>
    <w:rsid w:val="00B57C8E"/>
    <w:rsid w:val="00B6022D"/>
    <w:rsid w:val="00B60EB4"/>
    <w:rsid w:val="00B61C7E"/>
    <w:rsid w:val="00B61F6F"/>
    <w:rsid w:val="00B62C25"/>
    <w:rsid w:val="00B62DA9"/>
    <w:rsid w:val="00B63934"/>
    <w:rsid w:val="00B64BEC"/>
    <w:rsid w:val="00B64F9D"/>
    <w:rsid w:val="00B65103"/>
    <w:rsid w:val="00B65AC5"/>
    <w:rsid w:val="00B65B75"/>
    <w:rsid w:val="00B65D55"/>
    <w:rsid w:val="00B66188"/>
    <w:rsid w:val="00B66B82"/>
    <w:rsid w:val="00B66E2C"/>
    <w:rsid w:val="00B66EC0"/>
    <w:rsid w:val="00B67239"/>
    <w:rsid w:val="00B70000"/>
    <w:rsid w:val="00B70CA7"/>
    <w:rsid w:val="00B715E4"/>
    <w:rsid w:val="00B71624"/>
    <w:rsid w:val="00B72124"/>
    <w:rsid w:val="00B72140"/>
    <w:rsid w:val="00B73294"/>
    <w:rsid w:val="00B73752"/>
    <w:rsid w:val="00B73757"/>
    <w:rsid w:val="00B73844"/>
    <w:rsid w:val="00B73D51"/>
    <w:rsid w:val="00B73FC3"/>
    <w:rsid w:val="00B7441F"/>
    <w:rsid w:val="00B7443C"/>
    <w:rsid w:val="00B745E0"/>
    <w:rsid w:val="00B755FD"/>
    <w:rsid w:val="00B7658D"/>
    <w:rsid w:val="00B76B53"/>
    <w:rsid w:val="00B76F26"/>
    <w:rsid w:val="00B778AA"/>
    <w:rsid w:val="00B806A3"/>
    <w:rsid w:val="00B80FF5"/>
    <w:rsid w:val="00B81794"/>
    <w:rsid w:val="00B82CB2"/>
    <w:rsid w:val="00B82F31"/>
    <w:rsid w:val="00B84464"/>
    <w:rsid w:val="00B852B5"/>
    <w:rsid w:val="00B85B45"/>
    <w:rsid w:val="00B86269"/>
    <w:rsid w:val="00B872BE"/>
    <w:rsid w:val="00B90500"/>
    <w:rsid w:val="00B9055B"/>
    <w:rsid w:val="00B90B7A"/>
    <w:rsid w:val="00B91735"/>
    <w:rsid w:val="00B920B4"/>
    <w:rsid w:val="00B92633"/>
    <w:rsid w:val="00B92B00"/>
    <w:rsid w:val="00B92BD1"/>
    <w:rsid w:val="00B92DD7"/>
    <w:rsid w:val="00B934CD"/>
    <w:rsid w:val="00B935A4"/>
    <w:rsid w:val="00B9365B"/>
    <w:rsid w:val="00B93D6F"/>
    <w:rsid w:val="00B93E60"/>
    <w:rsid w:val="00B94097"/>
    <w:rsid w:val="00B94DD0"/>
    <w:rsid w:val="00B95415"/>
    <w:rsid w:val="00B9579A"/>
    <w:rsid w:val="00B961E5"/>
    <w:rsid w:val="00B96992"/>
    <w:rsid w:val="00B97278"/>
    <w:rsid w:val="00BA03AC"/>
    <w:rsid w:val="00BA0B91"/>
    <w:rsid w:val="00BA127E"/>
    <w:rsid w:val="00BA18D2"/>
    <w:rsid w:val="00BA1EE3"/>
    <w:rsid w:val="00BA216E"/>
    <w:rsid w:val="00BA25C0"/>
    <w:rsid w:val="00BA2DFD"/>
    <w:rsid w:val="00BA3436"/>
    <w:rsid w:val="00BA34C9"/>
    <w:rsid w:val="00BA381F"/>
    <w:rsid w:val="00BA3CFE"/>
    <w:rsid w:val="00BA3F15"/>
    <w:rsid w:val="00BA5578"/>
    <w:rsid w:val="00BA57B1"/>
    <w:rsid w:val="00BA5D55"/>
    <w:rsid w:val="00BA6295"/>
    <w:rsid w:val="00BA6827"/>
    <w:rsid w:val="00BA687D"/>
    <w:rsid w:val="00BA6EFD"/>
    <w:rsid w:val="00BA6FC0"/>
    <w:rsid w:val="00BB0135"/>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5187"/>
    <w:rsid w:val="00BB5E43"/>
    <w:rsid w:val="00BB6244"/>
    <w:rsid w:val="00BB6548"/>
    <w:rsid w:val="00BB697E"/>
    <w:rsid w:val="00BB6BE8"/>
    <w:rsid w:val="00BB6E3B"/>
    <w:rsid w:val="00BB7F63"/>
    <w:rsid w:val="00BC0C83"/>
    <w:rsid w:val="00BC0EB0"/>
    <w:rsid w:val="00BC1209"/>
    <w:rsid w:val="00BC13CF"/>
    <w:rsid w:val="00BC2E2D"/>
    <w:rsid w:val="00BC38AD"/>
    <w:rsid w:val="00BC3FC9"/>
    <w:rsid w:val="00BC3FD5"/>
    <w:rsid w:val="00BC4194"/>
    <w:rsid w:val="00BC4326"/>
    <w:rsid w:val="00BC4B4D"/>
    <w:rsid w:val="00BC514D"/>
    <w:rsid w:val="00BC54C4"/>
    <w:rsid w:val="00BC5646"/>
    <w:rsid w:val="00BC56BA"/>
    <w:rsid w:val="00BC5B9A"/>
    <w:rsid w:val="00BC5BA0"/>
    <w:rsid w:val="00BC76A1"/>
    <w:rsid w:val="00BC7C48"/>
    <w:rsid w:val="00BC7EA8"/>
    <w:rsid w:val="00BD00A4"/>
    <w:rsid w:val="00BD08BD"/>
    <w:rsid w:val="00BD0AED"/>
    <w:rsid w:val="00BD0C23"/>
    <w:rsid w:val="00BD10E4"/>
    <w:rsid w:val="00BD113A"/>
    <w:rsid w:val="00BD154F"/>
    <w:rsid w:val="00BD1E1C"/>
    <w:rsid w:val="00BD2330"/>
    <w:rsid w:val="00BD2D5C"/>
    <w:rsid w:val="00BD2D61"/>
    <w:rsid w:val="00BD33E3"/>
    <w:rsid w:val="00BD3824"/>
    <w:rsid w:val="00BD4554"/>
    <w:rsid w:val="00BD4727"/>
    <w:rsid w:val="00BD4B33"/>
    <w:rsid w:val="00BD5377"/>
    <w:rsid w:val="00BD54ED"/>
    <w:rsid w:val="00BD5737"/>
    <w:rsid w:val="00BD5AF5"/>
    <w:rsid w:val="00BD5C2D"/>
    <w:rsid w:val="00BD7F9F"/>
    <w:rsid w:val="00BE089E"/>
    <w:rsid w:val="00BE15F1"/>
    <w:rsid w:val="00BE175F"/>
    <w:rsid w:val="00BE2082"/>
    <w:rsid w:val="00BE22CC"/>
    <w:rsid w:val="00BE22E0"/>
    <w:rsid w:val="00BE2999"/>
    <w:rsid w:val="00BE3057"/>
    <w:rsid w:val="00BE3323"/>
    <w:rsid w:val="00BE3383"/>
    <w:rsid w:val="00BE3DFC"/>
    <w:rsid w:val="00BE3F08"/>
    <w:rsid w:val="00BE402B"/>
    <w:rsid w:val="00BE454D"/>
    <w:rsid w:val="00BE4958"/>
    <w:rsid w:val="00BE4B1B"/>
    <w:rsid w:val="00BE4DB0"/>
    <w:rsid w:val="00BE4DD1"/>
    <w:rsid w:val="00BE5AEA"/>
    <w:rsid w:val="00BE6FE4"/>
    <w:rsid w:val="00BE7036"/>
    <w:rsid w:val="00BE7196"/>
    <w:rsid w:val="00BE7BB5"/>
    <w:rsid w:val="00BE7D7B"/>
    <w:rsid w:val="00BF0120"/>
    <w:rsid w:val="00BF0A47"/>
    <w:rsid w:val="00BF0F97"/>
    <w:rsid w:val="00BF117A"/>
    <w:rsid w:val="00BF1B1F"/>
    <w:rsid w:val="00BF3A02"/>
    <w:rsid w:val="00BF40A8"/>
    <w:rsid w:val="00BF49E1"/>
    <w:rsid w:val="00BF5DEF"/>
    <w:rsid w:val="00BF69EA"/>
    <w:rsid w:val="00BF6D33"/>
    <w:rsid w:val="00BF747F"/>
    <w:rsid w:val="00C00F79"/>
    <w:rsid w:val="00C018D6"/>
    <w:rsid w:val="00C01B14"/>
    <w:rsid w:val="00C021AE"/>
    <w:rsid w:val="00C036B6"/>
    <w:rsid w:val="00C046A0"/>
    <w:rsid w:val="00C04709"/>
    <w:rsid w:val="00C0472A"/>
    <w:rsid w:val="00C04A67"/>
    <w:rsid w:val="00C04E46"/>
    <w:rsid w:val="00C04E92"/>
    <w:rsid w:val="00C0553B"/>
    <w:rsid w:val="00C055D7"/>
    <w:rsid w:val="00C05787"/>
    <w:rsid w:val="00C05884"/>
    <w:rsid w:val="00C05F13"/>
    <w:rsid w:val="00C07205"/>
    <w:rsid w:val="00C07C9A"/>
    <w:rsid w:val="00C07FC4"/>
    <w:rsid w:val="00C11D7B"/>
    <w:rsid w:val="00C1248E"/>
    <w:rsid w:val="00C12625"/>
    <w:rsid w:val="00C12C41"/>
    <w:rsid w:val="00C12F73"/>
    <w:rsid w:val="00C141EB"/>
    <w:rsid w:val="00C14BAC"/>
    <w:rsid w:val="00C15058"/>
    <w:rsid w:val="00C15413"/>
    <w:rsid w:val="00C15D84"/>
    <w:rsid w:val="00C16023"/>
    <w:rsid w:val="00C175A7"/>
    <w:rsid w:val="00C175EC"/>
    <w:rsid w:val="00C205E5"/>
    <w:rsid w:val="00C207D5"/>
    <w:rsid w:val="00C20D53"/>
    <w:rsid w:val="00C21129"/>
    <w:rsid w:val="00C21180"/>
    <w:rsid w:val="00C213B3"/>
    <w:rsid w:val="00C2185A"/>
    <w:rsid w:val="00C221C5"/>
    <w:rsid w:val="00C22524"/>
    <w:rsid w:val="00C22680"/>
    <w:rsid w:val="00C226F3"/>
    <w:rsid w:val="00C234BE"/>
    <w:rsid w:val="00C23545"/>
    <w:rsid w:val="00C23797"/>
    <w:rsid w:val="00C23ADA"/>
    <w:rsid w:val="00C23B76"/>
    <w:rsid w:val="00C23E40"/>
    <w:rsid w:val="00C24DDB"/>
    <w:rsid w:val="00C260C6"/>
    <w:rsid w:val="00C266D2"/>
    <w:rsid w:val="00C26CA1"/>
    <w:rsid w:val="00C271CD"/>
    <w:rsid w:val="00C27465"/>
    <w:rsid w:val="00C27668"/>
    <w:rsid w:val="00C278D5"/>
    <w:rsid w:val="00C27F21"/>
    <w:rsid w:val="00C305A4"/>
    <w:rsid w:val="00C30F97"/>
    <w:rsid w:val="00C31031"/>
    <w:rsid w:val="00C3226D"/>
    <w:rsid w:val="00C32323"/>
    <w:rsid w:val="00C32E5D"/>
    <w:rsid w:val="00C332D0"/>
    <w:rsid w:val="00C3370A"/>
    <w:rsid w:val="00C33FDC"/>
    <w:rsid w:val="00C3463A"/>
    <w:rsid w:val="00C346C4"/>
    <w:rsid w:val="00C34E3D"/>
    <w:rsid w:val="00C358AC"/>
    <w:rsid w:val="00C35CD2"/>
    <w:rsid w:val="00C36317"/>
    <w:rsid w:val="00C37693"/>
    <w:rsid w:val="00C3796D"/>
    <w:rsid w:val="00C37EF5"/>
    <w:rsid w:val="00C40AC8"/>
    <w:rsid w:val="00C423B5"/>
    <w:rsid w:val="00C42E75"/>
    <w:rsid w:val="00C42FFC"/>
    <w:rsid w:val="00C4302C"/>
    <w:rsid w:val="00C431E3"/>
    <w:rsid w:val="00C432F5"/>
    <w:rsid w:val="00C43598"/>
    <w:rsid w:val="00C43FB7"/>
    <w:rsid w:val="00C44865"/>
    <w:rsid w:val="00C4646C"/>
    <w:rsid w:val="00C47337"/>
    <w:rsid w:val="00C47419"/>
    <w:rsid w:val="00C47C26"/>
    <w:rsid w:val="00C517EC"/>
    <w:rsid w:val="00C52110"/>
    <w:rsid w:val="00C523E2"/>
    <w:rsid w:val="00C52CCA"/>
    <w:rsid w:val="00C541D2"/>
    <w:rsid w:val="00C54646"/>
    <w:rsid w:val="00C5608D"/>
    <w:rsid w:val="00C56370"/>
    <w:rsid w:val="00C56960"/>
    <w:rsid w:val="00C571F6"/>
    <w:rsid w:val="00C57305"/>
    <w:rsid w:val="00C5751B"/>
    <w:rsid w:val="00C57D67"/>
    <w:rsid w:val="00C6124C"/>
    <w:rsid w:val="00C615C8"/>
    <w:rsid w:val="00C619FF"/>
    <w:rsid w:val="00C61EE7"/>
    <w:rsid w:val="00C621BA"/>
    <w:rsid w:val="00C63FEE"/>
    <w:rsid w:val="00C6441F"/>
    <w:rsid w:val="00C64668"/>
    <w:rsid w:val="00C6466B"/>
    <w:rsid w:val="00C64915"/>
    <w:rsid w:val="00C64D52"/>
    <w:rsid w:val="00C65088"/>
    <w:rsid w:val="00C65181"/>
    <w:rsid w:val="00C65556"/>
    <w:rsid w:val="00C656FA"/>
    <w:rsid w:val="00C65BAC"/>
    <w:rsid w:val="00C662C9"/>
    <w:rsid w:val="00C67146"/>
    <w:rsid w:val="00C676BF"/>
    <w:rsid w:val="00C67A10"/>
    <w:rsid w:val="00C67B98"/>
    <w:rsid w:val="00C70762"/>
    <w:rsid w:val="00C70B60"/>
    <w:rsid w:val="00C71EE3"/>
    <w:rsid w:val="00C71F6E"/>
    <w:rsid w:val="00C71FB8"/>
    <w:rsid w:val="00C721B0"/>
    <w:rsid w:val="00C7234B"/>
    <w:rsid w:val="00C729F2"/>
    <w:rsid w:val="00C72B33"/>
    <w:rsid w:val="00C732DA"/>
    <w:rsid w:val="00C73543"/>
    <w:rsid w:val="00C7377E"/>
    <w:rsid w:val="00C73E77"/>
    <w:rsid w:val="00C742AD"/>
    <w:rsid w:val="00C74772"/>
    <w:rsid w:val="00C747CA"/>
    <w:rsid w:val="00C74B29"/>
    <w:rsid w:val="00C757C6"/>
    <w:rsid w:val="00C75A09"/>
    <w:rsid w:val="00C75B10"/>
    <w:rsid w:val="00C76472"/>
    <w:rsid w:val="00C76A00"/>
    <w:rsid w:val="00C7772C"/>
    <w:rsid w:val="00C80BCE"/>
    <w:rsid w:val="00C81037"/>
    <w:rsid w:val="00C81723"/>
    <w:rsid w:val="00C82BCD"/>
    <w:rsid w:val="00C82D0D"/>
    <w:rsid w:val="00C83323"/>
    <w:rsid w:val="00C83527"/>
    <w:rsid w:val="00C83FBF"/>
    <w:rsid w:val="00C843D8"/>
    <w:rsid w:val="00C84A92"/>
    <w:rsid w:val="00C85ED1"/>
    <w:rsid w:val="00C85EF1"/>
    <w:rsid w:val="00C865CA"/>
    <w:rsid w:val="00C866DC"/>
    <w:rsid w:val="00C86BE5"/>
    <w:rsid w:val="00C86F09"/>
    <w:rsid w:val="00C86F1E"/>
    <w:rsid w:val="00C8740A"/>
    <w:rsid w:val="00C87527"/>
    <w:rsid w:val="00C8782D"/>
    <w:rsid w:val="00C908F3"/>
    <w:rsid w:val="00C90A9A"/>
    <w:rsid w:val="00C90BBD"/>
    <w:rsid w:val="00C90F7E"/>
    <w:rsid w:val="00C917DF"/>
    <w:rsid w:val="00C91C98"/>
    <w:rsid w:val="00C9278A"/>
    <w:rsid w:val="00C936DC"/>
    <w:rsid w:val="00C93E4C"/>
    <w:rsid w:val="00C93EBE"/>
    <w:rsid w:val="00C94A80"/>
    <w:rsid w:val="00C94E77"/>
    <w:rsid w:val="00C94F59"/>
    <w:rsid w:val="00C95B50"/>
    <w:rsid w:val="00C95BCC"/>
    <w:rsid w:val="00C960D3"/>
    <w:rsid w:val="00C96481"/>
    <w:rsid w:val="00C9695D"/>
    <w:rsid w:val="00CA007A"/>
    <w:rsid w:val="00CA09C2"/>
    <w:rsid w:val="00CA09E7"/>
    <w:rsid w:val="00CA259B"/>
    <w:rsid w:val="00CA2874"/>
    <w:rsid w:val="00CA3369"/>
    <w:rsid w:val="00CA3F59"/>
    <w:rsid w:val="00CA406D"/>
    <w:rsid w:val="00CA4672"/>
    <w:rsid w:val="00CA4908"/>
    <w:rsid w:val="00CA505E"/>
    <w:rsid w:val="00CA511F"/>
    <w:rsid w:val="00CA519A"/>
    <w:rsid w:val="00CA5289"/>
    <w:rsid w:val="00CA530B"/>
    <w:rsid w:val="00CA5709"/>
    <w:rsid w:val="00CA5AFC"/>
    <w:rsid w:val="00CA62B2"/>
    <w:rsid w:val="00CA656A"/>
    <w:rsid w:val="00CA6A11"/>
    <w:rsid w:val="00CA7AC9"/>
    <w:rsid w:val="00CB0772"/>
    <w:rsid w:val="00CB0A68"/>
    <w:rsid w:val="00CB0F18"/>
    <w:rsid w:val="00CB0F6F"/>
    <w:rsid w:val="00CB1732"/>
    <w:rsid w:val="00CB1E40"/>
    <w:rsid w:val="00CB2AC8"/>
    <w:rsid w:val="00CB30DD"/>
    <w:rsid w:val="00CB32F7"/>
    <w:rsid w:val="00CB3336"/>
    <w:rsid w:val="00CB3578"/>
    <w:rsid w:val="00CB3579"/>
    <w:rsid w:val="00CB44D3"/>
    <w:rsid w:val="00CB4775"/>
    <w:rsid w:val="00CB60D6"/>
    <w:rsid w:val="00CB68E3"/>
    <w:rsid w:val="00CB6A42"/>
    <w:rsid w:val="00CB6C20"/>
    <w:rsid w:val="00CB7B99"/>
    <w:rsid w:val="00CC026C"/>
    <w:rsid w:val="00CC08F5"/>
    <w:rsid w:val="00CC0991"/>
    <w:rsid w:val="00CC1167"/>
    <w:rsid w:val="00CC117D"/>
    <w:rsid w:val="00CC1217"/>
    <w:rsid w:val="00CC1879"/>
    <w:rsid w:val="00CC21EF"/>
    <w:rsid w:val="00CC2831"/>
    <w:rsid w:val="00CC28CA"/>
    <w:rsid w:val="00CC2E18"/>
    <w:rsid w:val="00CC32E1"/>
    <w:rsid w:val="00CC3517"/>
    <w:rsid w:val="00CC3EFD"/>
    <w:rsid w:val="00CC417E"/>
    <w:rsid w:val="00CC430F"/>
    <w:rsid w:val="00CC4854"/>
    <w:rsid w:val="00CC498C"/>
    <w:rsid w:val="00CC4A0D"/>
    <w:rsid w:val="00CC4CC5"/>
    <w:rsid w:val="00CC5000"/>
    <w:rsid w:val="00CC58BC"/>
    <w:rsid w:val="00CC6037"/>
    <w:rsid w:val="00CC63D5"/>
    <w:rsid w:val="00CC6A47"/>
    <w:rsid w:val="00CC72B6"/>
    <w:rsid w:val="00CC72C8"/>
    <w:rsid w:val="00CC7719"/>
    <w:rsid w:val="00CD002C"/>
    <w:rsid w:val="00CD0774"/>
    <w:rsid w:val="00CD0B68"/>
    <w:rsid w:val="00CD0C1B"/>
    <w:rsid w:val="00CD0EF0"/>
    <w:rsid w:val="00CD1158"/>
    <w:rsid w:val="00CD161A"/>
    <w:rsid w:val="00CD2764"/>
    <w:rsid w:val="00CD2AF4"/>
    <w:rsid w:val="00CD319C"/>
    <w:rsid w:val="00CD3218"/>
    <w:rsid w:val="00CD3343"/>
    <w:rsid w:val="00CD353F"/>
    <w:rsid w:val="00CD3D03"/>
    <w:rsid w:val="00CD4D4E"/>
    <w:rsid w:val="00CD535F"/>
    <w:rsid w:val="00CD5B3C"/>
    <w:rsid w:val="00CD5BE1"/>
    <w:rsid w:val="00CD6617"/>
    <w:rsid w:val="00CD6660"/>
    <w:rsid w:val="00CD67F1"/>
    <w:rsid w:val="00CD6D59"/>
    <w:rsid w:val="00CD7394"/>
    <w:rsid w:val="00CD76A5"/>
    <w:rsid w:val="00CE059E"/>
    <w:rsid w:val="00CE06EF"/>
    <w:rsid w:val="00CE08EC"/>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7D"/>
    <w:rsid w:val="00CF1EA4"/>
    <w:rsid w:val="00CF2485"/>
    <w:rsid w:val="00CF2845"/>
    <w:rsid w:val="00CF285C"/>
    <w:rsid w:val="00CF285D"/>
    <w:rsid w:val="00CF31CC"/>
    <w:rsid w:val="00CF4067"/>
    <w:rsid w:val="00CF480A"/>
    <w:rsid w:val="00CF4CBB"/>
    <w:rsid w:val="00CF53F3"/>
    <w:rsid w:val="00CF547E"/>
    <w:rsid w:val="00CF5594"/>
    <w:rsid w:val="00CF5FDE"/>
    <w:rsid w:val="00CF648C"/>
    <w:rsid w:val="00CF65B9"/>
    <w:rsid w:val="00CF6603"/>
    <w:rsid w:val="00CF69C5"/>
    <w:rsid w:val="00CF741F"/>
    <w:rsid w:val="00CF7D73"/>
    <w:rsid w:val="00D004D9"/>
    <w:rsid w:val="00D0081E"/>
    <w:rsid w:val="00D00987"/>
    <w:rsid w:val="00D0115D"/>
    <w:rsid w:val="00D01B92"/>
    <w:rsid w:val="00D03248"/>
    <w:rsid w:val="00D03763"/>
    <w:rsid w:val="00D03913"/>
    <w:rsid w:val="00D046DF"/>
    <w:rsid w:val="00D0586D"/>
    <w:rsid w:val="00D05E2F"/>
    <w:rsid w:val="00D05F7C"/>
    <w:rsid w:val="00D0622A"/>
    <w:rsid w:val="00D066A4"/>
    <w:rsid w:val="00D066E8"/>
    <w:rsid w:val="00D0725D"/>
    <w:rsid w:val="00D07FB0"/>
    <w:rsid w:val="00D100AB"/>
    <w:rsid w:val="00D10B67"/>
    <w:rsid w:val="00D11494"/>
    <w:rsid w:val="00D1153D"/>
    <w:rsid w:val="00D11BFE"/>
    <w:rsid w:val="00D124F4"/>
    <w:rsid w:val="00D1270F"/>
    <w:rsid w:val="00D132B1"/>
    <w:rsid w:val="00D13B5E"/>
    <w:rsid w:val="00D13FC2"/>
    <w:rsid w:val="00D1499B"/>
    <w:rsid w:val="00D14A7E"/>
    <w:rsid w:val="00D14C4B"/>
    <w:rsid w:val="00D150E6"/>
    <w:rsid w:val="00D1519B"/>
    <w:rsid w:val="00D15499"/>
    <w:rsid w:val="00D1558E"/>
    <w:rsid w:val="00D1565F"/>
    <w:rsid w:val="00D15807"/>
    <w:rsid w:val="00D16526"/>
    <w:rsid w:val="00D17A46"/>
    <w:rsid w:val="00D17CAE"/>
    <w:rsid w:val="00D200D5"/>
    <w:rsid w:val="00D205FA"/>
    <w:rsid w:val="00D20AC1"/>
    <w:rsid w:val="00D21232"/>
    <w:rsid w:val="00D21736"/>
    <w:rsid w:val="00D21CA2"/>
    <w:rsid w:val="00D21D17"/>
    <w:rsid w:val="00D22E7A"/>
    <w:rsid w:val="00D24D18"/>
    <w:rsid w:val="00D2527C"/>
    <w:rsid w:val="00D2534F"/>
    <w:rsid w:val="00D26312"/>
    <w:rsid w:val="00D26419"/>
    <w:rsid w:val="00D26547"/>
    <w:rsid w:val="00D26BA2"/>
    <w:rsid w:val="00D273DE"/>
    <w:rsid w:val="00D31226"/>
    <w:rsid w:val="00D31FEA"/>
    <w:rsid w:val="00D3226B"/>
    <w:rsid w:val="00D3265C"/>
    <w:rsid w:val="00D32E65"/>
    <w:rsid w:val="00D32F25"/>
    <w:rsid w:val="00D3342D"/>
    <w:rsid w:val="00D33802"/>
    <w:rsid w:val="00D33CBC"/>
    <w:rsid w:val="00D33D97"/>
    <w:rsid w:val="00D342C8"/>
    <w:rsid w:val="00D34B7F"/>
    <w:rsid w:val="00D35BAA"/>
    <w:rsid w:val="00D360DF"/>
    <w:rsid w:val="00D36127"/>
    <w:rsid w:val="00D37310"/>
    <w:rsid w:val="00D400A9"/>
    <w:rsid w:val="00D405D9"/>
    <w:rsid w:val="00D42322"/>
    <w:rsid w:val="00D4249F"/>
    <w:rsid w:val="00D4250B"/>
    <w:rsid w:val="00D42B22"/>
    <w:rsid w:val="00D42BFA"/>
    <w:rsid w:val="00D42D39"/>
    <w:rsid w:val="00D43257"/>
    <w:rsid w:val="00D43670"/>
    <w:rsid w:val="00D44292"/>
    <w:rsid w:val="00D44462"/>
    <w:rsid w:val="00D44587"/>
    <w:rsid w:val="00D452BB"/>
    <w:rsid w:val="00D453E9"/>
    <w:rsid w:val="00D4626C"/>
    <w:rsid w:val="00D462BD"/>
    <w:rsid w:val="00D462CC"/>
    <w:rsid w:val="00D4632E"/>
    <w:rsid w:val="00D4695F"/>
    <w:rsid w:val="00D4723F"/>
    <w:rsid w:val="00D47564"/>
    <w:rsid w:val="00D476D8"/>
    <w:rsid w:val="00D47850"/>
    <w:rsid w:val="00D47D25"/>
    <w:rsid w:val="00D50269"/>
    <w:rsid w:val="00D504AE"/>
    <w:rsid w:val="00D513BC"/>
    <w:rsid w:val="00D51D44"/>
    <w:rsid w:val="00D52067"/>
    <w:rsid w:val="00D52539"/>
    <w:rsid w:val="00D5271B"/>
    <w:rsid w:val="00D52EB2"/>
    <w:rsid w:val="00D531F0"/>
    <w:rsid w:val="00D53201"/>
    <w:rsid w:val="00D5324B"/>
    <w:rsid w:val="00D54569"/>
    <w:rsid w:val="00D54A1E"/>
    <w:rsid w:val="00D5501D"/>
    <w:rsid w:val="00D550E6"/>
    <w:rsid w:val="00D55160"/>
    <w:rsid w:val="00D554F4"/>
    <w:rsid w:val="00D557ED"/>
    <w:rsid w:val="00D55857"/>
    <w:rsid w:val="00D5648A"/>
    <w:rsid w:val="00D56625"/>
    <w:rsid w:val="00D5689B"/>
    <w:rsid w:val="00D56B30"/>
    <w:rsid w:val="00D60342"/>
    <w:rsid w:val="00D60466"/>
    <w:rsid w:val="00D6143B"/>
    <w:rsid w:val="00D61828"/>
    <w:rsid w:val="00D61BD4"/>
    <w:rsid w:val="00D62E5D"/>
    <w:rsid w:val="00D62F32"/>
    <w:rsid w:val="00D63339"/>
    <w:rsid w:val="00D63479"/>
    <w:rsid w:val="00D63D04"/>
    <w:rsid w:val="00D65150"/>
    <w:rsid w:val="00D6534E"/>
    <w:rsid w:val="00D65603"/>
    <w:rsid w:val="00D658AE"/>
    <w:rsid w:val="00D658D6"/>
    <w:rsid w:val="00D66558"/>
    <w:rsid w:val="00D6664A"/>
    <w:rsid w:val="00D66AD0"/>
    <w:rsid w:val="00D67B3A"/>
    <w:rsid w:val="00D70B1E"/>
    <w:rsid w:val="00D70FF7"/>
    <w:rsid w:val="00D717A6"/>
    <w:rsid w:val="00D723B1"/>
    <w:rsid w:val="00D72F93"/>
    <w:rsid w:val="00D73006"/>
    <w:rsid w:val="00D7304F"/>
    <w:rsid w:val="00D733F3"/>
    <w:rsid w:val="00D7361F"/>
    <w:rsid w:val="00D73916"/>
    <w:rsid w:val="00D744C7"/>
    <w:rsid w:val="00D74AC4"/>
    <w:rsid w:val="00D750FB"/>
    <w:rsid w:val="00D75151"/>
    <w:rsid w:val="00D753D3"/>
    <w:rsid w:val="00D7580F"/>
    <w:rsid w:val="00D760EF"/>
    <w:rsid w:val="00D76896"/>
    <w:rsid w:val="00D76B46"/>
    <w:rsid w:val="00D76D59"/>
    <w:rsid w:val="00D770C9"/>
    <w:rsid w:val="00D771A4"/>
    <w:rsid w:val="00D77597"/>
    <w:rsid w:val="00D77839"/>
    <w:rsid w:val="00D7798A"/>
    <w:rsid w:val="00D77A41"/>
    <w:rsid w:val="00D80209"/>
    <w:rsid w:val="00D80CB0"/>
    <w:rsid w:val="00D80E7F"/>
    <w:rsid w:val="00D80E9D"/>
    <w:rsid w:val="00D81484"/>
    <w:rsid w:val="00D8157D"/>
    <w:rsid w:val="00D8172B"/>
    <w:rsid w:val="00D8201F"/>
    <w:rsid w:val="00D82627"/>
    <w:rsid w:val="00D82889"/>
    <w:rsid w:val="00D82BD9"/>
    <w:rsid w:val="00D82D41"/>
    <w:rsid w:val="00D8324C"/>
    <w:rsid w:val="00D83728"/>
    <w:rsid w:val="00D8375D"/>
    <w:rsid w:val="00D8387B"/>
    <w:rsid w:val="00D83FDD"/>
    <w:rsid w:val="00D84450"/>
    <w:rsid w:val="00D8493C"/>
    <w:rsid w:val="00D84977"/>
    <w:rsid w:val="00D84F25"/>
    <w:rsid w:val="00D8584A"/>
    <w:rsid w:val="00D85CD8"/>
    <w:rsid w:val="00D8654F"/>
    <w:rsid w:val="00D86B93"/>
    <w:rsid w:val="00D86E20"/>
    <w:rsid w:val="00D8720A"/>
    <w:rsid w:val="00D873C3"/>
    <w:rsid w:val="00D876C1"/>
    <w:rsid w:val="00D9016E"/>
    <w:rsid w:val="00D90931"/>
    <w:rsid w:val="00D91130"/>
    <w:rsid w:val="00D9152D"/>
    <w:rsid w:val="00D91D93"/>
    <w:rsid w:val="00D91DB5"/>
    <w:rsid w:val="00D92A2B"/>
    <w:rsid w:val="00D92A44"/>
    <w:rsid w:val="00D93592"/>
    <w:rsid w:val="00D93A6E"/>
    <w:rsid w:val="00D9422C"/>
    <w:rsid w:val="00D9497B"/>
    <w:rsid w:val="00D95116"/>
    <w:rsid w:val="00D9583D"/>
    <w:rsid w:val="00D9626E"/>
    <w:rsid w:val="00D96993"/>
    <w:rsid w:val="00D96D44"/>
    <w:rsid w:val="00D970A6"/>
    <w:rsid w:val="00D9728F"/>
    <w:rsid w:val="00D97F1F"/>
    <w:rsid w:val="00DA01A4"/>
    <w:rsid w:val="00DA0797"/>
    <w:rsid w:val="00DA0EA4"/>
    <w:rsid w:val="00DA0EF4"/>
    <w:rsid w:val="00DA1457"/>
    <w:rsid w:val="00DA193B"/>
    <w:rsid w:val="00DA1C0B"/>
    <w:rsid w:val="00DA270A"/>
    <w:rsid w:val="00DA27A7"/>
    <w:rsid w:val="00DA281A"/>
    <w:rsid w:val="00DA2CA0"/>
    <w:rsid w:val="00DA3137"/>
    <w:rsid w:val="00DA323A"/>
    <w:rsid w:val="00DA323D"/>
    <w:rsid w:val="00DA3629"/>
    <w:rsid w:val="00DA37BB"/>
    <w:rsid w:val="00DA3BDA"/>
    <w:rsid w:val="00DA3C5D"/>
    <w:rsid w:val="00DA3DE5"/>
    <w:rsid w:val="00DA3E45"/>
    <w:rsid w:val="00DA408F"/>
    <w:rsid w:val="00DA4A98"/>
    <w:rsid w:val="00DA532E"/>
    <w:rsid w:val="00DA53E9"/>
    <w:rsid w:val="00DA551D"/>
    <w:rsid w:val="00DA565E"/>
    <w:rsid w:val="00DA5775"/>
    <w:rsid w:val="00DA6712"/>
    <w:rsid w:val="00DA6CC3"/>
    <w:rsid w:val="00DA779D"/>
    <w:rsid w:val="00DB0542"/>
    <w:rsid w:val="00DB2462"/>
    <w:rsid w:val="00DB2742"/>
    <w:rsid w:val="00DB313B"/>
    <w:rsid w:val="00DB3172"/>
    <w:rsid w:val="00DB3520"/>
    <w:rsid w:val="00DB38D8"/>
    <w:rsid w:val="00DB3907"/>
    <w:rsid w:val="00DB3C88"/>
    <w:rsid w:val="00DB4398"/>
    <w:rsid w:val="00DB45C6"/>
    <w:rsid w:val="00DB50B1"/>
    <w:rsid w:val="00DB5C7D"/>
    <w:rsid w:val="00DB5D32"/>
    <w:rsid w:val="00DB5D67"/>
    <w:rsid w:val="00DB6647"/>
    <w:rsid w:val="00DB66CE"/>
    <w:rsid w:val="00DB741D"/>
    <w:rsid w:val="00DC0381"/>
    <w:rsid w:val="00DC038A"/>
    <w:rsid w:val="00DC0768"/>
    <w:rsid w:val="00DC09BB"/>
    <w:rsid w:val="00DC0C19"/>
    <w:rsid w:val="00DC2307"/>
    <w:rsid w:val="00DC252E"/>
    <w:rsid w:val="00DC2AB7"/>
    <w:rsid w:val="00DC2E84"/>
    <w:rsid w:val="00DC346E"/>
    <w:rsid w:val="00DC4B65"/>
    <w:rsid w:val="00DC4D9D"/>
    <w:rsid w:val="00DC5754"/>
    <w:rsid w:val="00DC5E32"/>
    <w:rsid w:val="00DC6006"/>
    <w:rsid w:val="00DC6670"/>
    <w:rsid w:val="00DC6EFB"/>
    <w:rsid w:val="00DC743A"/>
    <w:rsid w:val="00DC7A31"/>
    <w:rsid w:val="00DD0195"/>
    <w:rsid w:val="00DD0D16"/>
    <w:rsid w:val="00DD167C"/>
    <w:rsid w:val="00DD1943"/>
    <w:rsid w:val="00DD1BE9"/>
    <w:rsid w:val="00DD3004"/>
    <w:rsid w:val="00DD30A9"/>
    <w:rsid w:val="00DD335A"/>
    <w:rsid w:val="00DD48D9"/>
    <w:rsid w:val="00DD52D7"/>
    <w:rsid w:val="00DD5420"/>
    <w:rsid w:val="00DD5892"/>
    <w:rsid w:val="00DD60AF"/>
    <w:rsid w:val="00DD6F64"/>
    <w:rsid w:val="00DD73DA"/>
    <w:rsid w:val="00DD76F0"/>
    <w:rsid w:val="00DD779D"/>
    <w:rsid w:val="00DD7E07"/>
    <w:rsid w:val="00DD7F58"/>
    <w:rsid w:val="00DE06AD"/>
    <w:rsid w:val="00DE0857"/>
    <w:rsid w:val="00DE1251"/>
    <w:rsid w:val="00DE13D5"/>
    <w:rsid w:val="00DE1540"/>
    <w:rsid w:val="00DE1AC3"/>
    <w:rsid w:val="00DE1E9B"/>
    <w:rsid w:val="00DE25C9"/>
    <w:rsid w:val="00DE2A5B"/>
    <w:rsid w:val="00DE43E9"/>
    <w:rsid w:val="00DE4CEC"/>
    <w:rsid w:val="00DE5050"/>
    <w:rsid w:val="00DE593B"/>
    <w:rsid w:val="00DE5A83"/>
    <w:rsid w:val="00DE5B9F"/>
    <w:rsid w:val="00DE61CE"/>
    <w:rsid w:val="00DE699A"/>
    <w:rsid w:val="00DE6D06"/>
    <w:rsid w:val="00DE71DC"/>
    <w:rsid w:val="00DE7C33"/>
    <w:rsid w:val="00DE7D7E"/>
    <w:rsid w:val="00DF0975"/>
    <w:rsid w:val="00DF0EF9"/>
    <w:rsid w:val="00DF0F9E"/>
    <w:rsid w:val="00DF118A"/>
    <w:rsid w:val="00DF1281"/>
    <w:rsid w:val="00DF199B"/>
    <w:rsid w:val="00DF1A65"/>
    <w:rsid w:val="00DF1E2D"/>
    <w:rsid w:val="00DF201C"/>
    <w:rsid w:val="00DF255E"/>
    <w:rsid w:val="00DF4450"/>
    <w:rsid w:val="00DF4A0B"/>
    <w:rsid w:val="00DF4C20"/>
    <w:rsid w:val="00DF4C7C"/>
    <w:rsid w:val="00DF4F41"/>
    <w:rsid w:val="00DF4FB4"/>
    <w:rsid w:val="00DF5035"/>
    <w:rsid w:val="00DF539D"/>
    <w:rsid w:val="00DF5633"/>
    <w:rsid w:val="00DF6058"/>
    <w:rsid w:val="00DF6266"/>
    <w:rsid w:val="00DF6787"/>
    <w:rsid w:val="00DF79C3"/>
    <w:rsid w:val="00DF7C4C"/>
    <w:rsid w:val="00DF7EB3"/>
    <w:rsid w:val="00E00DBE"/>
    <w:rsid w:val="00E01461"/>
    <w:rsid w:val="00E01B92"/>
    <w:rsid w:val="00E02049"/>
    <w:rsid w:val="00E02DFC"/>
    <w:rsid w:val="00E035A8"/>
    <w:rsid w:val="00E035F5"/>
    <w:rsid w:val="00E03CCB"/>
    <w:rsid w:val="00E03E48"/>
    <w:rsid w:val="00E03E6C"/>
    <w:rsid w:val="00E03F2C"/>
    <w:rsid w:val="00E042E7"/>
    <w:rsid w:val="00E045C4"/>
    <w:rsid w:val="00E045FA"/>
    <w:rsid w:val="00E04AA5"/>
    <w:rsid w:val="00E0573F"/>
    <w:rsid w:val="00E05F25"/>
    <w:rsid w:val="00E067DF"/>
    <w:rsid w:val="00E068F1"/>
    <w:rsid w:val="00E070DE"/>
    <w:rsid w:val="00E075F2"/>
    <w:rsid w:val="00E07F34"/>
    <w:rsid w:val="00E10636"/>
    <w:rsid w:val="00E10A17"/>
    <w:rsid w:val="00E10C6F"/>
    <w:rsid w:val="00E11966"/>
    <w:rsid w:val="00E12053"/>
    <w:rsid w:val="00E12206"/>
    <w:rsid w:val="00E12D3C"/>
    <w:rsid w:val="00E12E73"/>
    <w:rsid w:val="00E13333"/>
    <w:rsid w:val="00E13CE9"/>
    <w:rsid w:val="00E14ACF"/>
    <w:rsid w:val="00E14C45"/>
    <w:rsid w:val="00E1538E"/>
    <w:rsid w:val="00E1543D"/>
    <w:rsid w:val="00E15E63"/>
    <w:rsid w:val="00E1637B"/>
    <w:rsid w:val="00E1689F"/>
    <w:rsid w:val="00E16B5C"/>
    <w:rsid w:val="00E16CAC"/>
    <w:rsid w:val="00E17486"/>
    <w:rsid w:val="00E17789"/>
    <w:rsid w:val="00E17D20"/>
    <w:rsid w:val="00E17F66"/>
    <w:rsid w:val="00E2017B"/>
    <w:rsid w:val="00E20706"/>
    <w:rsid w:val="00E20D20"/>
    <w:rsid w:val="00E21234"/>
    <w:rsid w:val="00E212D0"/>
    <w:rsid w:val="00E220D3"/>
    <w:rsid w:val="00E22A23"/>
    <w:rsid w:val="00E243D1"/>
    <w:rsid w:val="00E246DB"/>
    <w:rsid w:val="00E25241"/>
    <w:rsid w:val="00E25727"/>
    <w:rsid w:val="00E2797A"/>
    <w:rsid w:val="00E30460"/>
    <w:rsid w:val="00E30D7D"/>
    <w:rsid w:val="00E314E7"/>
    <w:rsid w:val="00E31E1A"/>
    <w:rsid w:val="00E31F40"/>
    <w:rsid w:val="00E321FA"/>
    <w:rsid w:val="00E32FDB"/>
    <w:rsid w:val="00E331C8"/>
    <w:rsid w:val="00E33245"/>
    <w:rsid w:val="00E33CB9"/>
    <w:rsid w:val="00E340C0"/>
    <w:rsid w:val="00E34239"/>
    <w:rsid w:val="00E3423F"/>
    <w:rsid w:val="00E343BD"/>
    <w:rsid w:val="00E35A26"/>
    <w:rsid w:val="00E36B2F"/>
    <w:rsid w:val="00E36D28"/>
    <w:rsid w:val="00E377D8"/>
    <w:rsid w:val="00E37AF9"/>
    <w:rsid w:val="00E408DB"/>
    <w:rsid w:val="00E40900"/>
    <w:rsid w:val="00E419F2"/>
    <w:rsid w:val="00E423DD"/>
    <w:rsid w:val="00E42F49"/>
    <w:rsid w:val="00E43219"/>
    <w:rsid w:val="00E433E8"/>
    <w:rsid w:val="00E4357B"/>
    <w:rsid w:val="00E43707"/>
    <w:rsid w:val="00E43C1B"/>
    <w:rsid w:val="00E43D4D"/>
    <w:rsid w:val="00E44342"/>
    <w:rsid w:val="00E4441F"/>
    <w:rsid w:val="00E44EE4"/>
    <w:rsid w:val="00E4542B"/>
    <w:rsid w:val="00E45535"/>
    <w:rsid w:val="00E46CFC"/>
    <w:rsid w:val="00E47725"/>
    <w:rsid w:val="00E5080E"/>
    <w:rsid w:val="00E50C8F"/>
    <w:rsid w:val="00E50CF3"/>
    <w:rsid w:val="00E50D7B"/>
    <w:rsid w:val="00E517C8"/>
    <w:rsid w:val="00E527E7"/>
    <w:rsid w:val="00E532E4"/>
    <w:rsid w:val="00E538A6"/>
    <w:rsid w:val="00E53BC5"/>
    <w:rsid w:val="00E53C5E"/>
    <w:rsid w:val="00E5417F"/>
    <w:rsid w:val="00E5448C"/>
    <w:rsid w:val="00E5470D"/>
    <w:rsid w:val="00E55450"/>
    <w:rsid w:val="00E56139"/>
    <w:rsid w:val="00E572CA"/>
    <w:rsid w:val="00E5755D"/>
    <w:rsid w:val="00E576CE"/>
    <w:rsid w:val="00E57F7A"/>
    <w:rsid w:val="00E602B8"/>
    <w:rsid w:val="00E60952"/>
    <w:rsid w:val="00E60FAD"/>
    <w:rsid w:val="00E60FBD"/>
    <w:rsid w:val="00E614EE"/>
    <w:rsid w:val="00E61893"/>
    <w:rsid w:val="00E62566"/>
    <w:rsid w:val="00E62C41"/>
    <w:rsid w:val="00E62E97"/>
    <w:rsid w:val="00E62EEA"/>
    <w:rsid w:val="00E6337C"/>
    <w:rsid w:val="00E636C7"/>
    <w:rsid w:val="00E63933"/>
    <w:rsid w:val="00E63E2E"/>
    <w:rsid w:val="00E647E9"/>
    <w:rsid w:val="00E64A0A"/>
    <w:rsid w:val="00E64B30"/>
    <w:rsid w:val="00E651A1"/>
    <w:rsid w:val="00E65221"/>
    <w:rsid w:val="00E6567F"/>
    <w:rsid w:val="00E658CA"/>
    <w:rsid w:val="00E66730"/>
    <w:rsid w:val="00E66FC1"/>
    <w:rsid w:val="00E670C2"/>
    <w:rsid w:val="00E67135"/>
    <w:rsid w:val="00E67539"/>
    <w:rsid w:val="00E67BBD"/>
    <w:rsid w:val="00E702A6"/>
    <w:rsid w:val="00E70992"/>
    <w:rsid w:val="00E7153E"/>
    <w:rsid w:val="00E71F1E"/>
    <w:rsid w:val="00E72C3C"/>
    <w:rsid w:val="00E731B1"/>
    <w:rsid w:val="00E73AB7"/>
    <w:rsid w:val="00E7418B"/>
    <w:rsid w:val="00E742B9"/>
    <w:rsid w:val="00E74A7C"/>
    <w:rsid w:val="00E7520D"/>
    <w:rsid w:val="00E7535E"/>
    <w:rsid w:val="00E75EA5"/>
    <w:rsid w:val="00E75EBB"/>
    <w:rsid w:val="00E766D4"/>
    <w:rsid w:val="00E7685E"/>
    <w:rsid w:val="00E77486"/>
    <w:rsid w:val="00E77918"/>
    <w:rsid w:val="00E8023E"/>
    <w:rsid w:val="00E80295"/>
    <w:rsid w:val="00E80607"/>
    <w:rsid w:val="00E807EB"/>
    <w:rsid w:val="00E80A67"/>
    <w:rsid w:val="00E81101"/>
    <w:rsid w:val="00E811E6"/>
    <w:rsid w:val="00E8137C"/>
    <w:rsid w:val="00E81602"/>
    <w:rsid w:val="00E81CCA"/>
    <w:rsid w:val="00E81E01"/>
    <w:rsid w:val="00E82948"/>
    <w:rsid w:val="00E82DC2"/>
    <w:rsid w:val="00E83311"/>
    <w:rsid w:val="00E8344A"/>
    <w:rsid w:val="00E83905"/>
    <w:rsid w:val="00E83C5F"/>
    <w:rsid w:val="00E83CAF"/>
    <w:rsid w:val="00E848F3"/>
    <w:rsid w:val="00E84C2F"/>
    <w:rsid w:val="00E851AB"/>
    <w:rsid w:val="00E853B2"/>
    <w:rsid w:val="00E854FB"/>
    <w:rsid w:val="00E85C9B"/>
    <w:rsid w:val="00E85D98"/>
    <w:rsid w:val="00E866EA"/>
    <w:rsid w:val="00E86AB0"/>
    <w:rsid w:val="00E86AE1"/>
    <w:rsid w:val="00E87065"/>
    <w:rsid w:val="00E909C5"/>
    <w:rsid w:val="00E90A7C"/>
    <w:rsid w:val="00E90CBC"/>
    <w:rsid w:val="00E91094"/>
    <w:rsid w:val="00E912E6"/>
    <w:rsid w:val="00E916B8"/>
    <w:rsid w:val="00E91A7F"/>
    <w:rsid w:val="00E92AD0"/>
    <w:rsid w:val="00E92B3F"/>
    <w:rsid w:val="00E92FE3"/>
    <w:rsid w:val="00E9457A"/>
    <w:rsid w:val="00E94E5C"/>
    <w:rsid w:val="00E95093"/>
    <w:rsid w:val="00E95EBF"/>
    <w:rsid w:val="00E96A09"/>
    <w:rsid w:val="00E96AF8"/>
    <w:rsid w:val="00E974EB"/>
    <w:rsid w:val="00E976AD"/>
    <w:rsid w:val="00E978BC"/>
    <w:rsid w:val="00E97D31"/>
    <w:rsid w:val="00EA0525"/>
    <w:rsid w:val="00EA06F1"/>
    <w:rsid w:val="00EA1781"/>
    <w:rsid w:val="00EA188A"/>
    <w:rsid w:val="00EA22B3"/>
    <w:rsid w:val="00EA30B3"/>
    <w:rsid w:val="00EA4A7A"/>
    <w:rsid w:val="00EA544B"/>
    <w:rsid w:val="00EA556B"/>
    <w:rsid w:val="00EA5BD9"/>
    <w:rsid w:val="00EA6086"/>
    <w:rsid w:val="00EA6358"/>
    <w:rsid w:val="00EA6788"/>
    <w:rsid w:val="00EA6E0C"/>
    <w:rsid w:val="00EA769D"/>
    <w:rsid w:val="00EB0725"/>
    <w:rsid w:val="00EB073A"/>
    <w:rsid w:val="00EB07AF"/>
    <w:rsid w:val="00EB0B38"/>
    <w:rsid w:val="00EB17C1"/>
    <w:rsid w:val="00EB1833"/>
    <w:rsid w:val="00EB18D5"/>
    <w:rsid w:val="00EB1B3C"/>
    <w:rsid w:val="00EB21F4"/>
    <w:rsid w:val="00EB33EC"/>
    <w:rsid w:val="00EB3778"/>
    <w:rsid w:val="00EB3C09"/>
    <w:rsid w:val="00EB3DE2"/>
    <w:rsid w:val="00EB420B"/>
    <w:rsid w:val="00EB43BD"/>
    <w:rsid w:val="00EB5660"/>
    <w:rsid w:val="00EB5C05"/>
    <w:rsid w:val="00EB5C72"/>
    <w:rsid w:val="00EB6272"/>
    <w:rsid w:val="00EB668F"/>
    <w:rsid w:val="00EB6EEC"/>
    <w:rsid w:val="00EB7005"/>
    <w:rsid w:val="00EB7547"/>
    <w:rsid w:val="00EB793A"/>
    <w:rsid w:val="00EC0186"/>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954"/>
    <w:rsid w:val="00ED2DB7"/>
    <w:rsid w:val="00ED33CC"/>
    <w:rsid w:val="00ED40B5"/>
    <w:rsid w:val="00ED444D"/>
    <w:rsid w:val="00ED548B"/>
    <w:rsid w:val="00ED5874"/>
    <w:rsid w:val="00ED5B1F"/>
    <w:rsid w:val="00ED5C02"/>
    <w:rsid w:val="00ED67BD"/>
    <w:rsid w:val="00ED6E06"/>
    <w:rsid w:val="00ED73BB"/>
    <w:rsid w:val="00EE076E"/>
    <w:rsid w:val="00EE07FF"/>
    <w:rsid w:val="00EE0950"/>
    <w:rsid w:val="00EE1502"/>
    <w:rsid w:val="00EE1B6C"/>
    <w:rsid w:val="00EE249C"/>
    <w:rsid w:val="00EE38D7"/>
    <w:rsid w:val="00EE38E7"/>
    <w:rsid w:val="00EE5421"/>
    <w:rsid w:val="00EE5452"/>
    <w:rsid w:val="00EE59DE"/>
    <w:rsid w:val="00EE63FC"/>
    <w:rsid w:val="00EE6981"/>
    <w:rsid w:val="00EE75FD"/>
    <w:rsid w:val="00EE7EFC"/>
    <w:rsid w:val="00EE7F94"/>
    <w:rsid w:val="00EF155D"/>
    <w:rsid w:val="00EF2C00"/>
    <w:rsid w:val="00EF34CA"/>
    <w:rsid w:val="00EF366C"/>
    <w:rsid w:val="00EF3D73"/>
    <w:rsid w:val="00EF43BA"/>
    <w:rsid w:val="00EF44D5"/>
    <w:rsid w:val="00EF4975"/>
    <w:rsid w:val="00EF4A8B"/>
    <w:rsid w:val="00EF5F75"/>
    <w:rsid w:val="00EF74F9"/>
    <w:rsid w:val="00EF7A5E"/>
    <w:rsid w:val="00EF7C60"/>
    <w:rsid w:val="00F001E8"/>
    <w:rsid w:val="00F00237"/>
    <w:rsid w:val="00F00D5F"/>
    <w:rsid w:val="00F00F67"/>
    <w:rsid w:val="00F01922"/>
    <w:rsid w:val="00F01AFB"/>
    <w:rsid w:val="00F01EB2"/>
    <w:rsid w:val="00F023E8"/>
    <w:rsid w:val="00F02502"/>
    <w:rsid w:val="00F027DF"/>
    <w:rsid w:val="00F02E13"/>
    <w:rsid w:val="00F03822"/>
    <w:rsid w:val="00F03B3A"/>
    <w:rsid w:val="00F043EE"/>
    <w:rsid w:val="00F044B5"/>
    <w:rsid w:val="00F04846"/>
    <w:rsid w:val="00F04D2A"/>
    <w:rsid w:val="00F05700"/>
    <w:rsid w:val="00F0581B"/>
    <w:rsid w:val="00F05F8A"/>
    <w:rsid w:val="00F0641A"/>
    <w:rsid w:val="00F066C6"/>
    <w:rsid w:val="00F06C41"/>
    <w:rsid w:val="00F077AB"/>
    <w:rsid w:val="00F079C2"/>
    <w:rsid w:val="00F07AA1"/>
    <w:rsid w:val="00F07B6F"/>
    <w:rsid w:val="00F108AA"/>
    <w:rsid w:val="00F10921"/>
    <w:rsid w:val="00F11B43"/>
    <w:rsid w:val="00F1256D"/>
    <w:rsid w:val="00F12617"/>
    <w:rsid w:val="00F128D4"/>
    <w:rsid w:val="00F12DC2"/>
    <w:rsid w:val="00F12E37"/>
    <w:rsid w:val="00F12FCC"/>
    <w:rsid w:val="00F1313D"/>
    <w:rsid w:val="00F136A5"/>
    <w:rsid w:val="00F138D8"/>
    <w:rsid w:val="00F14195"/>
    <w:rsid w:val="00F1435C"/>
    <w:rsid w:val="00F1436C"/>
    <w:rsid w:val="00F1468E"/>
    <w:rsid w:val="00F15511"/>
    <w:rsid w:val="00F1596A"/>
    <w:rsid w:val="00F160DF"/>
    <w:rsid w:val="00F16119"/>
    <w:rsid w:val="00F16BEA"/>
    <w:rsid w:val="00F177E3"/>
    <w:rsid w:val="00F20C2B"/>
    <w:rsid w:val="00F20E11"/>
    <w:rsid w:val="00F21135"/>
    <w:rsid w:val="00F21864"/>
    <w:rsid w:val="00F223DA"/>
    <w:rsid w:val="00F225C3"/>
    <w:rsid w:val="00F22A04"/>
    <w:rsid w:val="00F23424"/>
    <w:rsid w:val="00F247E6"/>
    <w:rsid w:val="00F25D7C"/>
    <w:rsid w:val="00F25E63"/>
    <w:rsid w:val="00F2621D"/>
    <w:rsid w:val="00F265D0"/>
    <w:rsid w:val="00F26A52"/>
    <w:rsid w:val="00F26F6A"/>
    <w:rsid w:val="00F27241"/>
    <w:rsid w:val="00F27468"/>
    <w:rsid w:val="00F301BB"/>
    <w:rsid w:val="00F302B9"/>
    <w:rsid w:val="00F30B07"/>
    <w:rsid w:val="00F30DEB"/>
    <w:rsid w:val="00F30FCD"/>
    <w:rsid w:val="00F31521"/>
    <w:rsid w:val="00F31692"/>
    <w:rsid w:val="00F31B07"/>
    <w:rsid w:val="00F3217F"/>
    <w:rsid w:val="00F326B6"/>
    <w:rsid w:val="00F32C8F"/>
    <w:rsid w:val="00F334DC"/>
    <w:rsid w:val="00F337D7"/>
    <w:rsid w:val="00F3391E"/>
    <w:rsid w:val="00F33F69"/>
    <w:rsid w:val="00F33FEA"/>
    <w:rsid w:val="00F345D2"/>
    <w:rsid w:val="00F349CB"/>
    <w:rsid w:val="00F34A38"/>
    <w:rsid w:val="00F35409"/>
    <w:rsid w:val="00F354C9"/>
    <w:rsid w:val="00F356E3"/>
    <w:rsid w:val="00F35789"/>
    <w:rsid w:val="00F368B6"/>
    <w:rsid w:val="00F36A11"/>
    <w:rsid w:val="00F36C90"/>
    <w:rsid w:val="00F36D83"/>
    <w:rsid w:val="00F3776C"/>
    <w:rsid w:val="00F4013A"/>
    <w:rsid w:val="00F403FE"/>
    <w:rsid w:val="00F40694"/>
    <w:rsid w:val="00F41451"/>
    <w:rsid w:val="00F42A43"/>
    <w:rsid w:val="00F42BC0"/>
    <w:rsid w:val="00F437E7"/>
    <w:rsid w:val="00F43B58"/>
    <w:rsid w:val="00F43FE8"/>
    <w:rsid w:val="00F45965"/>
    <w:rsid w:val="00F45B1C"/>
    <w:rsid w:val="00F463D2"/>
    <w:rsid w:val="00F465A4"/>
    <w:rsid w:val="00F4698E"/>
    <w:rsid w:val="00F471C3"/>
    <w:rsid w:val="00F47E15"/>
    <w:rsid w:val="00F47FDF"/>
    <w:rsid w:val="00F50F32"/>
    <w:rsid w:val="00F5110D"/>
    <w:rsid w:val="00F51233"/>
    <w:rsid w:val="00F517A3"/>
    <w:rsid w:val="00F517C1"/>
    <w:rsid w:val="00F5187D"/>
    <w:rsid w:val="00F52796"/>
    <w:rsid w:val="00F52B7E"/>
    <w:rsid w:val="00F52EA7"/>
    <w:rsid w:val="00F53716"/>
    <w:rsid w:val="00F53867"/>
    <w:rsid w:val="00F53A5A"/>
    <w:rsid w:val="00F54BE6"/>
    <w:rsid w:val="00F550AE"/>
    <w:rsid w:val="00F553CD"/>
    <w:rsid w:val="00F556A3"/>
    <w:rsid w:val="00F55F6C"/>
    <w:rsid w:val="00F561CD"/>
    <w:rsid w:val="00F56228"/>
    <w:rsid w:val="00F56D5C"/>
    <w:rsid w:val="00F571C1"/>
    <w:rsid w:val="00F577C7"/>
    <w:rsid w:val="00F57822"/>
    <w:rsid w:val="00F57DF6"/>
    <w:rsid w:val="00F60331"/>
    <w:rsid w:val="00F606F2"/>
    <w:rsid w:val="00F609D9"/>
    <w:rsid w:val="00F618BB"/>
    <w:rsid w:val="00F61D9B"/>
    <w:rsid w:val="00F62B53"/>
    <w:rsid w:val="00F62CBF"/>
    <w:rsid w:val="00F63D55"/>
    <w:rsid w:val="00F641AB"/>
    <w:rsid w:val="00F6437F"/>
    <w:rsid w:val="00F644CB"/>
    <w:rsid w:val="00F65E3C"/>
    <w:rsid w:val="00F65E8D"/>
    <w:rsid w:val="00F66062"/>
    <w:rsid w:val="00F66838"/>
    <w:rsid w:val="00F66CB9"/>
    <w:rsid w:val="00F671F0"/>
    <w:rsid w:val="00F67F1F"/>
    <w:rsid w:val="00F7012E"/>
    <w:rsid w:val="00F70695"/>
    <w:rsid w:val="00F70D7E"/>
    <w:rsid w:val="00F711A2"/>
    <w:rsid w:val="00F711D9"/>
    <w:rsid w:val="00F734A5"/>
    <w:rsid w:val="00F739C8"/>
    <w:rsid w:val="00F73C26"/>
    <w:rsid w:val="00F73F58"/>
    <w:rsid w:val="00F7401C"/>
    <w:rsid w:val="00F74642"/>
    <w:rsid w:val="00F75F30"/>
    <w:rsid w:val="00F75FF6"/>
    <w:rsid w:val="00F75FF9"/>
    <w:rsid w:val="00F765FE"/>
    <w:rsid w:val="00F76803"/>
    <w:rsid w:val="00F7689F"/>
    <w:rsid w:val="00F76C50"/>
    <w:rsid w:val="00F803BE"/>
    <w:rsid w:val="00F8237D"/>
    <w:rsid w:val="00F83281"/>
    <w:rsid w:val="00F8331A"/>
    <w:rsid w:val="00F835E0"/>
    <w:rsid w:val="00F8374B"/>
    <w:rsid w:val="00F83D30"/>
    <w:rsid w:val="00F83DDB"/>
    <w:rsid w:val="00F84499"/>
    <w:rsid w:val="00F8467E"/>
    <w:rsid w:val="00F84965"/>
    <w:rsid w:val="00F849FA"/>
    <w:rsid w:val="00F85299"/>
    <w:rsid w:val="00F854A3"/>
    <w:rsid w:val="00F85976"/>
    <w:rsid w:val="00F859E5"/>
    <w:rsid w:val="00F868BA"/>
    <w:rsid w:val="00F869B6"/>
    <w:rsid w:val="00F86CE6"/>
    <w:rsid w:val="00F86F42"/>
    <w:rsid w:val="00F876A0"/>
    <w:rsid w:val="00F87783"/>
    <w:rsid w:val="00F90515"/>
    <w:rsid w:val="00F90A2E"/>
    <w:rsid w:val="00F90F07"/>
    <w:rsid w:val="00F919B9"/>
    <w:rsid w:val="00F92025"/>
    <w:rsid w:val="00F92432"/>
    <w:rsid w:val="00F925F8"/>
    <w:rsid w:val="00F928DB"/>
    <w:rsid w:val="00F937D3"/>
    <w:rsid w:val="00F94113"/>
    <w:rsid w:val="00F9451B"/>
    <w:rsid w:val="00F95391"/>
    <w:rsid w:val="00F95DB3"/>
    <w:rsid w:val="00F9699A"/>
    <w:rsid w:val="00F979B7"/>
    <w:rsid w:val="00F97D12"/>
    <w:rsid w:val="00F97E39"/>
    <w:rsid w:val="00FA0092"/>
    <w:rsid w:val="00FA03E1"/>
    <w:rsid w:val="00FA07B0"/>
    <w:rsid w:val="00FA0AAE"/>
    <w:rsid w:val="00FA0EE9"/>
    <w:rsid w:val="00FA1345"/>
    <w:rsid w:val="00FA1E61"/>
    <w:rsid w:val="00FA1EAF"/>
    <w:rsid w:val="00FA1FF5"/>
    <w:rsid w:val="00FA241B"/>
    <w:rsid w:val="00FA2B04"/>
    <w:rsid w:val="00FA33C4"/>
    <w:rsid w:val="00FA3ECB"/>
    <w:rsid w:val="00FA4115"/>
    <w:rsid w:val="00FA4485"/>
    <w:rsid w:val="00FA496F"/>
    <w:rsid w:val="00FA49F2"/>
    <w:rsid w:val="00FA525D"/>
    <w:rsid w:val="00FA60B6"/>
    <w:rsid w:val="00FA62E0"/>
    <w:rsid w:val="00FA636E"/>
    <w:rsid w:val="00FA7281"/>
    <w:rsid w:val="00FA7B31"/>
    <w:rsid w:val="00FB029F"/>
    <w:rsid w:val="00FB0D70"/>
    <w:rsid w:val="00FB1A91"/>
    <w:rsid w:val="00FB241F"/>
    <w:rsid w:val="00FB2632"/>
    <w:rsid w:val="00FB3A04"/>
    <w:rsid w:val="00FB3A69"/>
    <w:rsid w:val="00FB4096"/>
    <w:rsid w:val="00FB4389"/>
    <w:rsid w:val="00FB45CB"/>
    <w:rsid w:val="00FB4838"/>
    <w:rsid w:val="00FB4D79"/>
    <w:rsid w:val="00FB5079"/>
    <w:rsid w:val="00FB6560"/>
    <w:rsid w:val="00FB6CE4"/>
    <w:rsid w:val="00FB75B5"/>
    <w:rsid w:val="00FB7642"/>
    <w:rsid w:val="00FB7E90"/>
    <w:rsid w:val="00FC017C"/>
    <w:rsid w:val="00FC0620"/>
    <w:rsid w:val="00FC069F"/>
    <w:rsid w:val="00FC0A8C"/>
    <w:rsid w:val="00FC13BC"/>
    <w:rsid w:val="00FC14CD"/>
    <w:rsid w:val="00FC1614"/>
    <w:rsid w:val="00FC1696"/>
    <w:rsid w:val="00FC2210"/>
    <w:rsid w:val="00FC2CB5"/>
    <w:rsid w:val="00FC3A96"/>
    <w:rsid w:val="00FC4108"/>
    <w:rsid w:val="00FC4400"/>
    <w:rsid w:val="00FC4BD5"/>
    <w:rsid w:val="00FC502D"/>
    <w:rsid w:val="00FC5658"/>
    <w:rsid w:val="00FC5AA5"/>
    <w:rsid w:val="00FC6354"/>
    <w:rsid w:val="00FC6995"/>
    <w:rsid w:val="00FC6F4F"/>
    <w:rsid w:val="00FC7244"/>
    <w:rsid w:val="00FC76E9"/>
    <w:rsid w:val="00FC7FB3"/>
    <w:rsid w:val="00FD0152"/>
    <w:rsid w:val="00FD09D0"/>
    <w:rsid w:val="00FD0AAD"/>
    <w:rsid w:val="00FD1E17"/>
    <w:rsid w:val="00FD2719"/>
    <w:rsid w:val="00FD33DB"/>
    <w:rsid w:val="00FD3549"/>
    <w:rsid w:val="00FD3583"/>
    <w:rsid w:val="00FD36E6"/>
    <w:rsid w:val="00FD47A3"/>
    <w:rsid w:val="00FD5200"/>
    <w:rsid w:val="00FD52B3"/>
    <w:rsid w:val="00FD5C90"/>
    <w:rsid w:val="00FD6525"/>
    <w:rsid w:val="00FD6938"/>
    <w:rsid w:val="00FD77B8"/>
    <w:rsid w:val="00FE08AE"/>
    <w:rsid w:val="00FE0C99"/>
    <w:rsid w:val="00FE130E"/>
    <w:rsid w:val="00FE265B"/>
    <w:rsid w:val="00FE2B91"/>
    <w:rsid w:val="00FE2DB8"/>
    <w:rsid w:val="00FE2E74"/>
    <w:rsid w:val="00FE2E7B"/>
    <w:rsid w:val="00FE2FB8"/>
    <w:rsid w:val="00FE394D"/>
    <w:rsid w:val="00FE3D08"/>
    <w:rsid w:val="00FE40E7"/>
    <w:rsid w:val="00FE4E88"/>
    <w:rsid w:val="00FE4EAA"/>
    <w:rsid w:val="00FE510C"/>
    <w:rsid w:val="00FE5539"/>
    <w:rsid w:val="00FE5D31"/>
    <w:rsid w:val="00FE5E73"/>
    <w:rsid w:val="00FE690E"/>
    <w:rsid w:val="00FE69C5"/>
    <w:rsid w:val="00FE7099"/>
    <w:rsid w:val="00FE79E2"/>
    <w:rsid w:val="00FF0BCA"/>
    <w:rsid w:val="00FF0DAF"/>
    <w:rsid w:val="00FF0DE5"/>
    <w:rsid w:val="00FF0EE9"/>
    <w:rsid w:val="00FF131D"/>
    <w:rsid w:val="00FF151F"/>
    <w:rsid w:val="00FF16EF"/>
    <w:rsid w:val="00FF1A41"/>
    <w:rsid w:val="00FF2855"/>
    <w:rsid w:val="00FF2E2E"/>
    <w:rsid w:val="00FF357A"/>
    <w:rsid w:val="00FF37B3"/>
    <w:rsid w:val="00FF3A07"/>
    <w:rsid w:val="00FF4851"/>
    <w:rsid w:val="00FF4BEE"/>
    <w:rsid w:val="00FF64C8"/>
    <w:rsid w:val="00FF76CE"/>
    <w:rsid w:val="00FF77FB"/>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16A612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table" w:styleId="TableGridLight">
    <w:name w:val="Grid Table Light"/>
    <w:basedOn w:val="TableNormal"/>
    <w:rsid w:val="0059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B00CD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17128279">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54566598">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0559554">
      <w:bodyDiv w:val="1"/>
      <w:marLeft w:val="0"/>
      <w:marRight w:val="0"/>
      <w:marTop w:val="0"/>
      <w:marBottom w:val="0"/>
      <w:divBdr>
        <w:top w:val="none" w:sz="0" w:space="0" w:color="auto"/>
        <w:left w:val="none" w:sz="0" w:space="0" w:color="auto"/>
        <w:bottom w:val="none" w:sz="0" w:space="0" w:color="auto"/>
        <w:right w:val="none" w:sz="0" w:space="0" w:color="auto"/>
      </w:divBdr>
    </w:div>
    <w:div w:id="224797011">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78922458">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297537437">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7168289">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216786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4091451">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90421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815397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29629870">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813603">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69319483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23677748">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45615735">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0901861">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5966546">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897976063">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3281888">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76974010">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230805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1826966">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4760452">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4217394">
      <w:bodyDiv w:val="1"/>
      <w:marLeft w:val="0"/>
      <w:marRight w:val="0"/>
      <w:marTop w:val="0"/>
      <w:marBottom w:val="0"/>
      <w:divBdr>
        <w:top w:val="none" w:sz="0" w:space="0" w:color="auto"/>
        <w:left w:val="none" w:sz="0" w:space="0" w:color="auto"/>
        <w:bottom w:val="none" w:sz="0" w:space="0" w:color="auto"/>
        <w:right w:val="none" w:sz="0" w:space="0" w:color="auto"/>
      </w:divBdr>
    </w:div>
    <w:div w:id="122672519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4046955">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299334149">
      <w:bodyDiv w:val="1"/>
      <w:marLeft w:val="0"/>
      <w:marRight w:val="0"/>
      <w:marTop w:val="0"/>
      <w:marBottom w:val="0"/>
      <w:divBdr>
        <w:top w:val="none" w:sz="0" w:space="0" w:color="auto"/>
        <w:left w:val="none" w:sz="0" w:space="0" w:color="auto"/>
        <w:bottom w:val="none" w:sz="0" w:space="0" w:color="auto"/>
        <w:right w:val="none" w:sz="0" w:space="0" w:color="auto"/>
      </w:divBdr>
    </w:div>
    <w:div w:id="130719663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7802777">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494713">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6171708">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31455193">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79708093">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8685297">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3070489">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046878">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693218528">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3153931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2552432">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5500634">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723240">
      <w:bodyDiv w:val="1"/>
      <w:marLeft w:val="0"/>
      <w:marRight w:val="0"/>
      <w:marTop w:val="0"/>
      <w:marBottom w:val="0"/>
      <w:divBdr>
        <w:top w:val="none" w:sz="0" w:space="0" w:color="auto"/>
        <w:left w:val="none" w:sz="0" w:space="0" w:color="auto"/>
        <w:bottom w:val="none" w:sz="0" w:space="0" w:color="auto"/>
        <w:right w:val="none" w:sz="0" w:space="0" w:color="auto"/>
      </w:divBdr>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619056">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09169592">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1768241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4692870">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cid:image001.png@01D4F9EB.60F3108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B8004B1A-87A8-4A4D-97B9-2BA4EB6CB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1350</TotalTime>
  <Pages>3</Pages>
  <Words>1444</Words>
  <Characters>8231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9656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Alessio Marcone</cp:lastModifiedBy>
  <cp:revision>198</cp:revision>
  <cp:lastPrinted>2018-04-06T13:41:00Z</cp:lastPrinted>
  <dcterms:created xsi:type="dcterms:W3CDTF">2019-04-01T13:39:00Z</dcterms:created>
  <dcterms:modified xsi:type="dcterms:W3CDTF">2019-05-03T16:13:00Z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-97553275</vt:i4>
  </property>
  <property fmtid="{D5CDD505-2E9C-101B-9397-08002B2CF9AE}" pid="11" name="_EmailSubject">
    <vt:lpwstr>RAN4 draft contribution for IAB</vt:lpwstr>
  </property>
  <property fmtid="{D5CDD505-2E9C-101B-9397-08002B2CF9AE}" pid="12" name="_AuthorEmail">
    <vt:lpwstr>vgheorgh@qti.qualcomm.com</vt:lpwstr>
  </property>
  <property fmtid="{D5CDD505-2E9C-101B-9397-08002B2CF9AE}" pid="13" name="_AuthorEmailDisplayName">
    <vt:lpwstr>Valentin Gheorghiu</vt:lpwstr>
  </property>
  <property fmtid="{D5CDD505-2E9C-101B-9397-08002B2CF9AE}" pid="14" name="_ReviewingToolsShownOnce">
    <vt:lpwstr/>
  </property>
</Properties>
</file>